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9BDF7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E531FF">
        <w:rPr>
          <w:rFonts w:ascii="Times New Roman" w:eastAsia="Calibri" w:hAnsi="Times New Roman" w:cs="Times New Roman"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7E993D44" wp14:editId="57D04885">
            <wp:extent cx="474980" cy="563880"/>
            <wp:effectExtent l="0" t="0" r="1270" b="7620"/>
            <wp:docPr id="1" name="Рисунок 1" descr="Копия знак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знак3 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97351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ind w:left="-180" w:right="-5" w:firstLine="18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E531FF">
        <w:rPr>
          <w:rFonts w:ascii="Times New Roman" w:eastAsia="Calibri" w:hAnsi="Times New Roman" w:cs="Times New Roman"/>
          <w:kern w:val="0"/>
          <w:sz w:val="24"/>
          <w:szCs w:val="24"/>
          <w:lang w:val="ru-RU" w:eastAsia="ru-RU"/>
          <w14:ligatures w14:val="none"/>
        </w:rPr>
        <w:t>НАЦІОНАЛЬНА АСОЦІАЦІЯ АДВОКАТІВ УКРАЇНИ</w:t>
      </w:r>
    </w:p>
    <w:p w14:paraId="4F79A1F2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ind w:left="-180" w:right="-5" w:firstLine="18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E531FF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КВАЛІФІКАЦІЙНО – ДИСЦИПЛІНАРНА КОМІСІЯ</w:t>
      </w:r>
    </w:p>
    <w:p w14:paraId="0846B19C" w14:textId="77777777" w:rsidR="00FC0DDA" w:rsidRPr="00E531FF" w:rsidRDefault="00FC0DDA" w:rsidP="00FC0DD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80" w:right="-5" w:firstLine="18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E531FF">
        <w:rPr>
          <w:rFonts w:ascii="Times New Roman" w:eastAsia="Calibri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АДВОКАТУРИ ПОЛТАВСЬКОЇ ОБЛАСТІ</w:t>
      </w:r>
    </w:p>
    <w:p w14:paraId="1B186858" w14:textId="77777777" w:rsidR="00FC0DDA" w:rsidRPr="00E531FF" w:rsidRDefault="00FC0DDA" w:rsidP="00FC0DDA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ind w:left="-180" w:right="-5" w:firstLine="18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267B410" w14:textId="2C45BE54" w:rsidR="00FC0DDA" w:rsidRPr="00E531FF" w:rsidRDefault="00EF71A4" w:rsidP="00FC0DDA">
      <w:pPr>
        <w:widowControl w:val="0"/>
        <w:autoSpaceDE w:val="0"/>
        <w:autoSpaceDN w:val="0"/>
        <w:adjustRightInd w:val="0"/>
        <w:spacing w:after="0" w:line="240" w:lineRule="auto"/>
        <w:ind w:right="-5" w:firstLine="708"/>
        <w:rPr>
          <w:rFonts w:ascii="Times New Roman" w:eastAsia="Calibri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  <w:r w:rsidR="00FC0D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липня</w:t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2025 </w:t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року </w:t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FC0D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r w:rsidR="00DC296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DC296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  <w:t>місто</w:t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Полтава</w:t>
      </w:r>
    </w:p>
    <w:p w14:paraId="2F739737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ind w:right="-5"/>
        <w:rPr>
          <w:rFonts w:ascii="Times New Roman" w:eastAsia="Calibri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007CE4D0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</w:pPr>
      <w:r w:rsidRPr="00E531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Р І Ш Е Н </w:t>
      </w:r>
      <w:proofErr w:type="spellStart"/>
      <w:r w:rsidRPr="00E531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Н</w:t>
      </w:r>
      <w:proofErr w:type="spellEnd"/>
      <w:r w:rsidRPr="00E531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Я</w:t>
      </w:r>
    </w:p>
    <w:p w14:paraId="5262AC25" w14:textId="39B76B9D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531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</w:t>
      </w:r>
      <w:proofErr w:type="spellStart"/>
      <w:r w:rsidRPr="00E531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ро</w:t>
      </w:r>
      <w:proofErr w:type="spellEnd"/>
      <w:r w:rsidRPr="00E531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 </w:t>
      </w:r>
      <w:r w:rsidR="00247EE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порушення</w:t>
      </w:r>
      <w:r w:rsidRPr="00E531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дисциплінарної справи</w:t>
      </w:r>
    </w:p>
    <w:p w14:paraId="2E72E435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8A97F41" w14:textId="20D62D71" w:rsidR="00FC0DDA" w:rsidRPr="00E531FF" w:rsidRDefault="00FC0DDA" w:rsidP="002911F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Кваліфікаційно-дисциплінарна комісія адвокатури Полтавської області у складі</w:t>
      </w:r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в.о. Голови комісії</w:t>
      </w:r>
      <w:r w:rsidR="002911F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(голови дисциплінарної палати) – </w:t>
      </w:r>
      <w:proofErr w:type="spellStart"/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Гонжака</w:t>
      </w:r>
      <w:proofErr w:type="spellEnd"/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І.В., дисциплінарної палати:  секретаря  – </w:t>
      </w:r>
      <w:proofErr w:type="spellStart"/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Рохманова</w:t>
      </w:r>
      <w:proofErr w:type="spellEnd"/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В.І., членів палати: </w:t>
      </w:r>
      <w:proofErr w:type="spellStart"/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Карнарука</w:t>
      </w:r>
      <w:proofErr w:type="spellEnd"/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А.В.,  Клименка О.Ю., </w:t>
      </w:r>
      <w:r w:rsidR="000B2A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Pr="00E531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983845A" w14:textId="48C19F3F" w:rsidR="00FC0DDA" w:rsidRPr="00E531FF" w:rsidRDefault="00FC0DDA" w:rsidP="00847B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розглянувши матеріали перевірки за скаргою </w:t>
      </w:r>
      <w:r w:rsidR="00DC2967">
        <w:rPr>
          <w:rFonts w:ascii="Times New Roman" w:hAnsi="Times New Roman" w:cs="Times New Roman"/>
          <w:iCs/>
          <w:sz w:val="24"/>
          <w:szCs w:val="24"/>
        </w:rPr>
        <w:t>Особи_1</w:t>
      </w:r>
      <w:r w:rsidRPr="004A6E5F">
        <w:rPr>
          <w:rFonts w:ascii="Times New Roman" w:hAnsi="Times New Roman" w:cs="Times New Roman"/>
          <w:iCs/>
          <w:sz w:val="24"/>
          <w:szCs w:val="24"/>
        </w:rPr>
        <w:t xml:space="preserve"> відносно адвоката </w:t>
      </w:r>
      <w:r>
        <w:rPr>
          <w:rFonts w:ascii="Times New Roman" w:hAnsi="Times New Roman" w:cs="Times New Roman"/>
          <w:sz w:val="24"/>
          <w:szCs w:val="24"/>
        </w:rPr>
        <w:t>Бовкуна Євгена Андрійовича</w:t>
      </w:r>
      <w:r w:rsidRPr="004A6E5F">
        <w:rPr>
          <w:rFonts w:ascii="Times New Roman" w:hAnsi="Times New Roman" w:cs="Times New Roman"/>
          <w:sz w:val="24"/>
          <w:szCs w:val="24"/>
        </w:rPr>
        <w:t xml:space="preserve"> (свідоцтво про право на заняття адвокатською діяльністю № </w:t>
      </w:r>
      <w:r>
        <w:rPr>
          <w:rFonts w:ascii="Times New Roman" w:hAnsi="Times New Roman" w:cs="Times New Roman"/>
          <w:sz w:val="24"/>
          <w:szCs w:val="24"/>
        </w:rPr>
        <w:t>2038</w:t>
      </w:r>
      <w:r w:rsidRPr="004A6E5F">
        <w:rPr>
          <w:rFonts w:ascii="Times New Roman" w:hAnsi="Times New Roman" w:cs="Times New Roman"/>
          <w:sz w:val="24"/>
          <w:szCs w:val="24"/>
        </w:rPr>
        <w:t xml:space="preserve">  видане </w:t>
      </w:r>
      <w:r>
        <w:rPr>
          <w:rFonts w:ascii="Times New Roman" w:hAnsi="Times New Roman" w:cs="Times New Roman"/>
          <w:sz w:val="24"/>
          <w:szCs w:val="24"/>
        </w:rPr>
        <w:t>Радою адвокатів Полтавської області</w:t>
      </w:r>
      <w:r w:rsidRPr="004A6E5F">
        <w:rPr>
          <w:rFonts w:ascii="Times New Roman" w:hAnsi="Times New Roman" w:cs="Times New Roman"/>
          <w:sz w:val="24"/>
          <w:szCs w:val="24"/>
        </w:rPr>
        <w:t xml:space="preserve"> 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A6E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4A6E5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4A6E5F">
        <w:rPr>
          <w:rFonts w:ascii="Times New Roman" w:hAnsi="Times New Roman" w:cs="Times New Roman"/>
          <w:sz w:val="24"/>
          <w:szCs w:val="24"/>
        </w:rPr>
        <w:t xml:space="preserve"> року)</w:t>
      </w:r>
      <w:r>
        <w:rPr>
          <w:iCs/>
        </w:rPr>
        <w:t xml:space="preserve"> </w:t>
      </w:r>
      <w:r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у зв’язку з порушеннями вимог Закону України «Про адвокатуру та адвокатську діяльність» -</w:t>
      </w:r>
    </w:p>
    <w:p w14:paraId="7579632F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DEF0E5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531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 С Т А Н О В И Л А  :</w:t>
      </w:r>
    </w:p>
    <w:p w14:paraId="1FCC4D8C" w14:textId="77777777" w:rsidR="00FC0DDA" w:rsidRPr="00E531FF" w:rsidRDefault="00FC0DDA" w:rsidP="00FC0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C7AADA" w14:textId="19B03759" w:rsidR="00FC0DDA" w:rsidRDefault="00847BBA" w:rsidP="00FC0DD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="00FC0DD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01 травня </w:t>
      </w:r>
      <w:r w:rsidR="00FC0DDA"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2025 року до Кваліфікаційно-дисциплінарної комісії адвокатури Полтавської області надійшла</w:t>
      </w:r>
      <w:r w:rsidR="00FC0DDA" w:rsidRPr="004A6E5F">
        <w:rPr>
          <w:sz w:val="24"/>
          <w:szCs w:val="24"/>
        </w:rPr>
        <w:t xml:space="preserve"> </w:t>
      </w:r>
      <w:r w:rsidR="00FC0DDA" w:rsidRPr="004A6E5F">
        <w:rPr>
          <w:rFonts w:ascii="Times New Roman" w:hAnsi="Times New Roman" w:cs="Times New Roman"/>
          <w:sz w:val="24"/>
          <w:szCs w:val="24"/>
        </w:rPr>
        <w:t>скарга</w:t>
      </w:r>
      <w:r w:rsidR="00FC0DD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C0DDA" w:rsidRPr="004A6E5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C2967">
        <w:rPr>
          <w:rFonts w:ascii="Times New Roman" w:hAnsi="Times New Roman" w:cs="Times New Roman"/>
          <w:iCs/>
          <w:sz w:val="24"/>
          <w:szCs w:val="24"/>
        </w:rPr>
        <w:t>Особи_1</w:t>
      </w:r>
      <w:r w:rsidR="00FC0DDA" w:rsidRPr="004A6E5F">
        <w:rPr>
          <w:rFonts w:ascii="Times New Roman" w:hAnsi="Times New Roman" w:cs="Times New Roman"/>
          <w:iCs/>
          <w:sz w:val="24"/>
          <w:szCs w:val="24"/>
        </w:rPr>
        <w:t xml:space="preserve"> відносно адвоката </w:t>
      </w:r>
      <w:r w:rsidR="00FC0DDA">
        <w:rPr>
          <w:rFonts w:ascii="Times New Roman" w:hAnsi="Times New Roman" w:cs="Times New Roman"/>
          <w:sz w:val="24"/>
          <w:szCs w:val="24"/>
        </w:rPr>
        <w:t>Бовкуна Євгена Андрійовича.</w:t>
      </w:r>
    </w:p>
    <w:p w14:paraId="35F279D6" w14:textId="338B7677" w:rsidR="00FC0DDA" w:rsidRDefault="00847BBA" w:rsidP="00FC0DD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0DDA">
        <w:rPr>
          <w:rFonts w:ascii="Times New Roman" w:hAnsi="Times New Roman" w:cs="Times New Roman"/>
          <w:sz w:val="24"/>
          <w:szCs w:val="24"/>
        </w:rPr>
        <w:t>05 травня 2025 року скаргу скеровано до дисциплінарної палати КДКА Полтавської області та розпочато перевірку, яку завершено 04 червня 2025 року.</w:t>
      </w:r>
      <w:r w:rsidR="00EF71A4">
        <w:rPr>
          <w:rFonts w:ascii="Times New Roman" w:hAnsi="Times New Roman" w:cs="Times New Roman"/>
          <w:sz w:val="24"/>
          <w:szCs w:val="24"/>
        </w:rPr>
        <w:t xml:space="preserve"> 0</w:t>
      </w:r>
      <w:r w:rsidR="00DC2967">
        <w:rPr>
          <w:rFonts w:ascii="Times New Roman" w:hAnsi="Times New Roman" w:cs="Times New Roman"/>
          <w:sz w:val="24"/>
          <w:szCs w:val="24"/>
        </w:rPr>
        <w:t>3</w:t>
      </w:r>
      <w:r w:rsidR="00EF71A4">
        <w:rPr>
          <w:rFonts w:ascii="Times New Roman" w:hAnsi="Times New Roman" w:cs="Times New Roman"/>
          <w:sz w:val="24"/>
          <w:szCs w:val="24"/>
        </w:rPr>
        <w:t xml:space="preserve"> липня 2025 року член дисциплінарної палати КДКА Полтавської області, який проводив перевірку на засідання КДКА Полтавської області у складі дисциплінарної палати не прибув з поважної причини у зв’язку з чим розгляд скарги </w:t>
      </w:r>
      <w:proofErr w:type="spellStart"/>
      <w:r w:rsidR="00EF71A4">
        <w:rPr>
          <w:rFonts w:ascii="Times New Roman" w:hAnsi="Times New Roman" w:cs="Times New Roman"/>
          <w:sz w:val="24"/>
          <w:szCs w:val="24"/>
        </w:rPr>
        <w:t>зупинено</w:t>
      </w:r>
      <w:proofErr w:type="spellEnd"/>
      <w:r w:rsidR="00EF71A4">
        <w:rPr>
          <w:rFonts w:ascii="Times New Roman" w:hAnsi="Times New Roman" w:cs="Times New Roman"/>
          <w:sz w:val="24"/>
          <w:szCs w:val="24"/>
        </w:rPr>
        <w:t xml:space="preserve"> до 11 липня 2025 року.</w:t>
      </w:r>
    </w:p>
    <w:p w14:paraId="2AEE609B" w14:textId="6D3D864C" w:rsidR="00EF71A4" w:rsidRPr="004A6E5F" w:rsidRDefault="00847BBA" w:rsidP="00FC0DD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71A4">
        <w:rPr>
          <w:rFonts w:ascii="Times New Roman" w:hAnsi="Times New Roman" w:cs="Times New Roman"/>
          <w:sz w:val="24"/>
          <w:szCs w:val="24"/>
        </w:rPr>
        <w:t>11 липня 2025 року розгляд скарги поновлено.</w:t>
      </w:r>
    </w:p>
    <w:p w14:paraId="12BB3036" w14:textId="6C55F9C2" w:rsidR="00FC0DDA" w:rsidRPr="004A6E5F" w:rsidRDefault="00FC0DDA" w:rsidP="00847B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6E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Скаржник зазначає, що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адвокат Бовкун Є.А. не підвищував свій професійний рівень у 2021 році, що підтверджується інформацією розміщеною на сайті Вищої школи адвокатури НААУ, а тому в діях адвоката наявний склад  триваючого дисциплінарного проступку.</w:t>
      </w:r>
    </w:p>
    <w:p w14:paraId="11665E47" w14:textId="395B73E6" w:rsidR="00FC0DDA" w:rsidRPr="004A6E5F" w:rsidRDefault="00FC0DDA" w:rsidP="00847B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A6E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Вважає, що адвоката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Бовкуна Євгена Андрійовича</w:t>
      </w:r>
      <w:r w:rsidRPr="004A6E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слід позбавити права на заняття адвокатською діяльністю.</w:t>
      </w:r>
    </w:p>
    <w:p w14:paraId="6A543789" w14:textId="11D34C8B" w:rsidR="00FC0DDA" w:rsidRPr="004A6E5F" w:rsidRDefault="00847BBA" w:rsidP="00500C2D">
      <w:pPr>
        <w:shd w:val="clear" w:color="auto" w:fill="FFFFFF"/>
        <w:tabs>
          <w:tab w:val="left" w:pos="720"/>
        </w:tabs>
        <w:spacing w:after="0" w:line="240" w:lineRule="auto"/>
        <w:ind w:right="72"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</w:r>
      <w:r w:rsidR="00FC0DDA" w:rsidRPr="004A6E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Адвокат </w:t>
      </w:r>
      <w:r w:rsidR="00FC0D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Бовкун Є.А.</w:t>
      </w:r>
      <w:r w:rsidR="00FC0DDA" w:rsidRPr="004A6E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 своєму поясненні зазначив, що </w:t>
      </w:r>
      <w:r w:rsidR="00500C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27 березня 2018 року отримав свідоцтво про право на заняття адвокатською діяльністю, дію якого зупинив у цей же день. 24 листопада 2021 року поновив право на заняття адвокатською діяльністю. Звісно, що не мав можливості підвищувати професійний рівень з 25 листопада до 31 грудня 2021 року в об’ємі 10 балів. Заперечує, що в його діях наявний склад триваючого дисциплінарного проступку. Наголошує, що за 2022,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00C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2023,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00C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2024,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00C2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2025 роки він підвищував свій професійний рівень в повному обсязі.</w:t>
      </w:r>
    </w:p>
    <w:p w14:paraId="6F5E3C0C" w14:textId="5797C0B5" w:rsidR="00247EEE" w:rsidRDefault="00847BBA" w:rsidP="00FC0DDA">
      <w:pPr>
        <w:shd w:val="clear" w:color="auto" w:fill="FFFFFF"/>
        <w:tabs>
          <w:tab w:val="left" w:pos="720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ab/>
      </w:r>
      <w:r w:rsidR="00FC0DDA" w:rsidRPr="004A6E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Вважає, що в його діях відсутні порушення Закону України «Про адвокатуру та адвокатську діяльність» та Правил адвокатської етики.</w:t>
      </w:r>
    </w:p>
    <w:p w14:paraId="16E1F462" w14:textId="084C910B" w:rsidR="00072304" w:rsidRPr="00072304" w:rsidRDefault="00072304" w:rsidP="00847B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Відповідно до п. п. 1, 2, 3 ч. 1 ст.1 Закону адвокат - фізична особа, яка здійснює адвокатську діяльність на підставах та в порядку, що передбачені цим Законом. Адвокатська діяльність - незалежна професійна діяльність адвоката щодо здійснення захисту, представництва та надання інших видів правової допомоги клієнту. Адвокатське самоврядування - гарантоване державою право адвокатів самостійно вирішувати питання організації та діяльності адвокатури в порядку, встановленому цим Законом.  </w:t>
      </w:r>
    </w:p>
    <w:p w14:paraId="75690606" w14:textId="70BF35DD" w:rsidR="00072304" w:rsidRPr="00072304" w:rsidRDefault="00072304" w:rsidP="00847B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Згідно із ст. 2 Закону адвокатурою України визнається недержавний самоврядний інститут, що забезпечує здійснення захисту, представництва та надання інших видів правової допомоги на професійній основі, а також самостійно вирішує питання організації і діяльності адвокатури в порядку, встановленому цим Законом. Адвокатуру України складають всі </w:t>
      </w:r>
      <w:r w:rsidRPr="00072304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адвокати України, які мають право здійснювати адвокатську діяльність. З метою забезпечення належного здійснення адвокатської діяльності, дотримання гарантій адвокатської діяльності, захисту професійних прав адвокатів,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самоврядування.</w:t>
      </w:r>
    </w:p>
    <w:p w14:paraId="4A700927" w14:textId="73C8BE76" w:rsidR="00584DEE" w:rsidRDefault="00072304" w:rsidP="00847B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Згідно із ст. 3, ч. 1 ст. 4 Закону  правовою основою діяльності адвокатури України є Конституція України, цей Закон та інші законодавчі акти України. Адвокатська діяльність здійснюється на принципах верховенства права, законності, незалежності, конфіденційності та уникнення конфлікту інтересів. </w:t>
      </w:r>
    </w:p>
    <w:p w14:paraId="3397151C" w14:textId="773FA57B" w:rsidR="00072304" w:rsidRPr="00072304" w:rsidRDefault="00072304" w:rsidP="00847BB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>Відповідно до положень ст. 5 Закону адвокатура є незалежною від органів державної влади, органів місцевого самоврядування, їх посадових та службових осіб. Держава створює належні умови для діяльності адвокатури та забезпечує дотримання гарантій адвокатської діяльності.</w:t>
      </w:r>
    </w:p>
    <w:p w14:paraId="46119C27" w14:textId="5FBC602F" w:rsidR="00072304" w:rsidRPr="00072304" w:rsidRDefault="00072304" w:rsidP="00847BB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>За приписами ст. 21 Закону під час здійснення адвокатської діяльності адвокат зобов’язаний серед іншого, дотримуватися Присяги адвоката та Правил адвокатської етики підвищувати свій професійний рівень, виконувати рішення органів адвокатського самоврядування.</w:t>
      </w:r>
    </w:p>
    <w:p w14:paraId="2CA05ADD" w14:textId="58C2D8B1" w:rsidR="00072304" w:rsidRPr="00072304" w:rsidRDefault="00072304" w:rsidP="00847BB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Дія Порядку підвищення кваліфікації адвокатів України поширюється на адвокатів, які здійснюють адвокатську діяльність у формах, визначених Законом.  Відповідно до Розділу ІІ Порядку всі адвокати, інформація про яких внесена до Єдиного реєстру адвокатів України, зобов’язані постійно підвищувати свій професійний рівень (професійну кваліфікацію). </w:t>
      </w:r>
    </w:p>
    <w:p w14:paraId="1ECA89D5" w14:textId="45FFF48A" w:rsidR="00072304" w:rsidRPr="00072304" w:rsidRDefault="00072304" w:rsidP="00847B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Відповідно до п. п. 1, 4, 5 ч. 1 ст. 21, ч. 1 ст. 57 Закону порушення або недотримання вищезазначених вимог є підставою для притягнення адвоката до дисциплінарної відповідальності. </w:t>
      </w:r>
    </w:p>
    <w:p w14:paraId="5B167709" w14:textId="676299B3" w:rsidR="00072304" w:rsidRPr="00072304" w:rsidRDefault="00847BBA" w:rsidP="00EF71A4">
      <w:pPr>
        <w:tabs>
          <w:tab w:val="left" w:pos="720"/>
        </w:tabs>
        <w:spacing w:after="0" w:line="240" w:lineRule="auto"/>
        <w:ind w:righ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>Відповідно до ст. 57 Закону рішення з’їзду адвокатів України та Ради адвокатів України є обов’язковими до виконання всіма адвокатами. Рішення конференцій та рад адвокатів регіону є обов’язковими до виконання адвокатами, адреса робочого місця яких знаходиться у відповідному регіону та відомості про яких включено до Єдиного реєстру адвокатів України.</w:t>
      </w:r>
    </w:p>
    <w:p w14:paraId="07E17920" w14:textId="7CC918EF" w:rsidR="00072304" w:rsidRPr="00072304" w:rsidRDefault="00847BBA" w:rsidP="00EF71A4">
      <w:pPr>
        <w:tabs>
          <w:tab w:val="left" w:pos="720"/>
        </w:tabs>
        <w:spacing w:after="0" w:line="240" w:lineRule="auto"/>
        <w:ind w:righ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>Відповідно до ст. 64 ПАЕ передбачено, що органи адвокатського самоврядування сприяють та контролюють дотримання Правил адвокатської етики всіма адвокатами України, які у відповідності до законодавства України здійснюють в Україні адвокатську діяльність.</w:t>
      </w:r>
    </w:p>
    <w:p w14:paraId="6FF086D5" w14:textId="13D8DE61" w:rsidR="00072304" w:rsidRPr="00072304" w:rsidRDefault="00847BBA" w:rsidP="00EF71A4">
      <w:pPr>
        <w:tabs>
          <w:tab w:val="left" w:pos="720"/>
        </w:tabs>
        <w:spacing w:after="0" w:line="240" w:lineRule="auto"/>
        <w:ind w:righ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У відповідності до п. 5, ч.1 ст. 21 Закону та </w:t>
      </w:r>
      <w:proofErr w:type="spellStart"/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>абз</w:t>
      </w:r>
      <w:proofErr w:type="spellEnd"/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. 1, 2 ст. 65 ПАЕ адвокат зобов’язаний виконувати рішення органів адвокатського самоврядування, прийняті в межах їх компетенції у спосіб, передбачений Законом. Рішення органів адвокатського самоврядування, прийняті в межах їхньої компетенції, є обов’язковими до виконання адвокатськими бюро та адвокатськими об’єднаннями. </w:t>
      </w:r>
    </w:p>
    <w:p w14:paraId="79717AC8" w14:textId="2483FBA6" w:rsidR="00072304" w:rsidRPr="00072304" w:rsidRDefault="00072304" w:rsidP="00847BBA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  <w:lang w:val="uk-UA"/>
        </w:rPr>
      </w:pPr>
      <w:r w:rsidRPr="00072304">
        <w:rPr>
          <w:color w:val="000000"/>
          <w:shd w:val="clear" w:color="auto" w:fill="FFFFFF"/>
          <w:lang w:val="uk-UA"/>
        </w:rPr>
        <w:t xml:space="preserve">Відповідно до ст.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відповідальності. Аналогічні приписи містяться в п. 2.16 Положення. </w:t>
      </w:r>
    </w:p>
    <w:p w14:paraId="11804FF5" w14:textId="6EBFEB3D" w:rsidR="00072304" w:rsidRPr="00072304" w:rsidRDefault="00847BBA" w:rsidP="00EF71A4">
      <w:pPr>
        <w:shd w:val="clear" w:color="auto" w:fill="FFFFFF"/>
        <w:tabs>
          <w:tab w:val="left" w:pos="720"/>
        </w:tabs>
        <w:spacing w:after="0" w:line="240" w:lineRule="auto"/>
        <w:ind w:right="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>Відповідно до ч. 3 ст. 11, ст.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обов’язку адвоката постійно підвищувати свій професійний рівень та кваліфікацію, володіти достатньою інформацією про зміни у чинному законодавстві.</w:t>
      </w:r>
    </w:p>
    <w:p w14:paraId="028822E1" w14:textId="7C65165A" w:rsidR="00072304" w:rsidRPr="00072304" w:rsidRDefault="00072304" w:rsidP="00847B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За приписами ч. 1 ст. 33 Закону адвоката може бути притягнуто до дисциплінарної відповідальності у порядку дисциплінарного провадження з підстав, передбачених цим Законом. </w:t>
      </w:r>
    </w:p>
    <w:p w14:paraId="3BAEC00B" w14:textId="34FAD2B0" w:rsidR="00072304" w:rsidRPr="00072304" w:rsidRDefault="00072304" w:rsidP="00847B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У відповідності до ч. 1 ст. 34 Закону підставою для притягнення адвоката до дисциплінарної відповідальності є вчинення ним дисциплінарного проступку передбаченого ч. 2 ст. 34 Закону. Такими дисциплінарними проступками є  порушення присяги адвоката України, порушення правил адвокатської етики, розголошення адвокатської таємниці або вчинення дій, що призвели до її розголошення, неналежне виконання своїх професійних </w:t>
      </w:r>
      <w:r w:rsidRPr="0007230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обов’язків,  невиконання рішень органів адвокатського самоврядування, порушення інших обов’язків адвоката, передбачених законом.</w:t>
      </w:r>
    </w:p>
    <w:p w14:paraId="6A1A9E9F" w14:textId="5FE0E16F" w:rsidR="004A13A7" w:rsidRDefault="00072304" w:rsidP="00847B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Надаючи оцінку фактам, викладеним у скарзі та матеріалам перевірки, дисциплінарна палата КДКА Полтавської області дійшла до висновку про наявність в діях адвоката </w:t>
      </w:r>
      <w:r w:rsidR="00584DEE">
        <w:rPr>
          <w:rFonts w:ascii="Times New Roman" w:hAnsi="Times New Roman" w:cs="Times New Roman"/>
          <w:color w:val="000000"/>
          <w:sz w:val="24"/>
          <w:szCs w:val="24"/>
        </w:rPr>
        <w:t>Бовкуна Євгена  Андрійовича</w:t>
      </w: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 ознак дисциплінарного проступку передбаченого п. п. 3, 5, 6 ч. 2 ст. 34 Закону України «Про адвокатуру та адвокатську діяльність», а саме порушення Правил адвокатської етики, </w:t>
      </w:r>
      <w:r w:rsidRPr="000723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невиконання або неналежне виконання своїх професійних обов’язків </w:t>
      </w:r>
      <w:r w:rsidRPr="00072304">
        <w:rPr>
          <w:rFonts w:ascii="Times New Roman" w:hAnsi="Times New Roman" w:cs="Times New Roman"/>
          <w:color w:val="000000"/>
          <w:sz w:val="24"/>
          <w:szCs w:val="24"/>
        </w:rPr>
        <w:t>та невиконання рішень органів адвокатського самоврядування.</w:t>
      </w:r>
    </w:p>
    <w:p w14:paraId="53E740A7" w14:textId="513545E6" w:rsidR="004A13A7" w:rsidRDefault="00072304" w:rsidP="00847B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На підставі викладеного, керуючись ст. ст. 33, 34, 39, ч. 5 ст. 50 Закону України «Про адвокатуру та адвокатську діяльність», дисциплінарна палата КДКА Полтавської області </w:t>
      </w:r>
      <w:r w:rsidR="004A13A7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14:paraId="37B58C9B" w14:textId="20220359" w:rsidR="00072304" w:rsidRPr="00072304" w:rsidRDefault="00072304" w:rsidP="00EF71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DFE7FB" w14:textId="77777777" w:rsidR="00072304" w:rsidRPr="00072304" w:rsidRDefault="00072304" w:rsidP="00EF71A4">
      <w:pPr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b/>
          <w:color w:val="000000"/>
          <w:sz w:val="24"/>
          <w:szCs w:val="24"/>
        </w:rPr>
        <w:t>В И Р І Ш И Л А :</w:t>
      </w:r>
    </w:p>
    <w:p w14:paraId="0AD36194" w14:textId="472B6BE4" w:rsidR="00072304" w:rsidRPr="00072304" w:rsidRDefault="00847BBA" w:rsidP="00847BBA">
      <w:pPr>
        <w:autoSpaceDN w:val="0"/>
        <w:spacing w:after="20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Порушити дисциплінарну справу стосовно адвоката </w:t>
      </w:r>
      <w:r w:rsidR="00584DEE">
        <w:rPr>
          <w:rFonts w:ascii="Times New Roman" w:hAnsi="Times New Roman" w:cs="Times New Roman"/>
          <w:sz w:val="24"/>
          <w:szCs w:val="24"/>
        </w:rPr>
        <w:t>Бовкуна Євгена Андрійовича</w:t>
      </w:r>
      <w:r w:rsidR="00584DEE" w:rsidRPr="004A6E5F">
        <w:rPr>
          <w:rFonts w:ascii="Times New Roman" w:hAnsi="Times New Roman" w:cs="Times New Roman"/>
          <w:sz w:val="24"/>
          <w:szCs w:val="24"/>
        </w:rPr>
        <w:t xml:space="preserve"> (свідоцтво про право на заняття адвокатською діяльністю № </w:t>
      </w:r>
      <w:r w:rsidR="00584DEE">
        <w:rPr>
          <w:rFonts w:ascii="Times New Roman" w:hAnsi="Times New Roman" w:cs="Times New Roman"/>
          <w:sz w:val="24"/>
          <w:szCs w:val="24"/>
        </w:rPr>
        <w:t>2038</w:t>
      </w:r>
      <w:r w:rsidR="00584DEE" w:rsidRPr="004A6E5F">
        <w:rPr>
          <w:rFonts w:ascii="Times New Roman" w:hAnsi="Times New Roman" w:cs="Times New Roman"/>
          <w:sz w:val="24"/>
          <w:szCs w:val="24"/>
        </w:rPr>
        <w:t xml:space="preserve">  видане </w:t>
      </w:r>
      <w:r w:rsidR="00584DEE">
        <w:rPr>
          <w:rFonts w:ascii="Times New Roman" w:hAnsi="Times New Roman" w:cs="Times New Roman"/>
          <w:sz w:val="24"/>
          <w:szCs w:val="24"/>
        </w:rPr>
        <w:t>Радою адвокатів Полтавської області</w:t>
      </w:r>
      <w:r w:rsidR="00584DEE" w:rsidRPr="004A6E5F">
        <w:rPr>
          <w:rFonts w:ascii="Times New Roman" w:hAnsi="Times New Roman" w:cs="Times New Roman"/>
          <w:sz w:val="24"/>
          <w:szCs w:val="24"/>
        </w:rPr>
        <w:t xml:space="preserve">  2</w:t>
      </w:r>
      <w:r w:rsidR="00584DEE">
        <w:rPr>
          <w:rFonts w:ascii="Times New Roman" w:hAnsi="Times New Roman" w:cs="Times New Roman"/>
          <w:sz w:val="24"/>
          <w:szCs w:val="24"/>
        </w:rPr>
        <w:t>7</w:t>
      </w:r>
      <w:r w:rsidR="00584DEE" w:rsidRPr="004A6E5F">
        <w:rPr>
          <w:rFonts w:ascii="Times New Roman" w:hAnsi="Times New Roman" w:cs="Times New Roman"/>
          <w:sz w:val="24"/>
          <w:szCs w:val="24"/>
        </w:rPr>
        <w:t>.</w:t>
      </w:r>
      <w:r w:rsidR="00584DEE">
        <w:rPr>
          <w:rFonts w:ascii="Times New Roman" w:hAnsi="Times New Roman" w:cs="Times New Roman"/>
          <w:sz w:val="24"/>
          <w:szCs w:val="24"/>
        </w:rPr>
        <w:t>03</w:t>
      </w:r>
      <w:r w:rsidR="00584DEE" w:rsidRPr="004A6E5F">
        <w:rPr>
          <w:rFonts w:ascii="Times New Roman" w:hAnsi="Times New Roman" w:cs="Times New Roman"/>
          <w:sz w:val="24"/>
          <w:szCs w:val="24"/>
        </w:rPr>
        <w:t>.20</w:t>
      </w:r>
      <w:r w:rsidR="00584DEE">
        <w:rPr>
          <w:rFonts w:ascii="Times New Roman" w:hAnsi="Times New Roman" w:cs="Times New Roman"/>
          <w:sz w:val="24"/>
          <w:szCs w:val="24"/>
        </w:rPr>
        <w:t>18</w:t>
      </w:r>
      <w:r w:rsidR="00584DEE" w:rsidRPr="004A6E5F">
        <w:rPr>
          <w:rFonts w:ascii="Times New Roman" w:hAnsi="Times New Roman" w:cs="Times New Roman"/>
          <w:sz w:val="24"/>
          <w:szCs w:val="24"/>
        </w:rPr>
        <w:t xml:space="preserve"> року)</w:t>
      </w:r>
      <w:r w:rsidR="00584DEE">
        <w:rPr>
          <w:rFonts w:ascii="Times New Roman" w:hAnsi="Times New Roman" w:cs="Times New Roman"/>
          <w:sz w:val="24"/>
          <w:szCs w:val="24"/>
        </w:rPr>
        <w:t>.</w:t>
      </w:r>
    </w:p>
    <w:p w14:paraId="6A5312A0" w14:textId="4975D578" w:rsidR="00072304" w:rsidRPr="00072304" w:rsidRDefault="00847BBA" w:rsidP="00847BBA">
      <w:pPr>
        <w:autoSpaceDN w:val="0"/>
        <w:spacing w:after="20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2. </w:t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Розгляд дисциплінарної справи призначити на </w:t>
      </w:r>
      <w:r w:rsidR="00584D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1A4">
        <w:rPr>
          <w:rFonts w:ascii="Times New Roman" w:hAnsi="Times New Roman" w:cs="Times New Roman"/>
          <w:color w:val="000000"/>
          <w:sz w:val="24"/>
          <w:szCs w:val="24"/>
        </w:rPr>
        <w:t>23 липня</w:t>
      </w:r>
      <w:r w:rsidR="00584DE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 2025 року о 12-ій годині у приміщенні Ради адвокатів Полтавської області по вул. Котляревського, 6, офіс 2 у м. Полтаві.</w:t>
      </w:r>
    </w:p>
    <w:p w14:paraId="0FFE763E" w14:textId="50C51FFB" w:rsidR="00072304" w:rsidRPr="00072304" w:rsidRDefault="00847BBA" w:rsidP="00847BBA">
      <w:pPr>
        <w:autoSpaceDN w:val="0"/>
        <w:spacing w:after="200" w:line="240" w:lineRule="auto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3. </w:t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Копію рішення надіслати адвокату </w:t>
      </w:r>
      <w:r w:rsidR="00584DEE">
        <w:rPr>
          <w:rFonts w:ascii="Times New Roman" w:hAnsi="Times New Roman" w:cs="Times New Roman"/>
          <w:color w:val="000000"/>
          <w:sz w:val="24"/>
          <w:szCs w:val="24"/>
        </w:rPr>
        <w:t>Бовкуну Є.А.</w:t>
      </w:r>
      <w:r w:rsidR="00072304" w:rsidRPr="000723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2304" w:rsidRPr="00072304">
        <w:rPr>
          <w:rFonts w:ascii="Times New Roman" w:hAnsi="Times New Roman" w:cs="Times New Roman"/>
          <w:color w:val="000000"/>
          <w:spacing w:val="7"/>
          <w:sz w:val="24"/>
          <w:szCs w:val="24"/>
        </w:rPr>
        <w:t>та ініціатору звернення на адресу, визначену у зверненні.</w:t>
      </w:r>
    </w:p>
    <w:p w14:paraId="300AF481" w14:textId="77777777" w:rsidR="00072304" w:rsidRDefault="00072304" w:rsidP="00847BBA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304">
        <w:rPr>
          <w:rFonts w:ascii="Times New Roman" w:hAnsi="Times New Roman" w:cs="Times New Roman"/>
          <w:color w:val="000000"/>
          <w:sz w:val="24"/>
          <w:szCs w:val="24"/>
        </w:rPr>
        <w:t>Рішення КДКА Полтавської області може бути оскаржено протягом тридцяти днів з дня його прийняття до Вищої кваліфікаційно-дисциплінарної комісії адвокатури або до суду.</w:t>
      </w:r>
    </w:p>
    <w:p w14:paraId="34BC9D04" w14:textId="77777777" w:rsidR="00584DEE" w:rsidRDefault="00584DEE" w:rsidP="00847BBA">
      <w:pPr>
        <w:tabs>
          <w:tab w:val="num" w:pos="0"/>
        </w:tabs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C5C0AF" w14:textId="6E280EB0" w:rsidR="00584DEE" w:rsidRPr="00072304" w:rsidRDefault="00584DEE" w:rsidP="00847BBA">
      <w:pPr>
        <w:tabs>
          <w:tab w:val="num" w:pos="0"/>
        </w:tabs>
        <w:ind w:left="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5C5F75" w14:textId="7DB2B485" w:rsidR="00584DEE" w:rsidRDefault="00584DEE" w:rsidP="00847BBA">
      <w:pPr>
        <w:spacing w:after="0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584DEE">
        <w:rPr>
          <w:rFonts w:ascii="Times New Roman" w:eastAsia="Calibri" w:hAnsi="Times New Roman" w:cs="Times New Roman"/>
          <w:b/>
          <w:sz w:val="24"/>
          <w:szCs w:val="24"/>
        </w:rPr>
        <w:t>В.о. Голови КДКА Полтавської області                                              Ігор ГОНЖАК</w:t>
      </w:r>
    </w:p>
    <w:p w14:paraId="642F27A2" w14:textId="7B1D89F8" w:rsidR="00584DEE" w:rsidRPr="00584DEE" w:rsidRDefault="00584DEE" w:rsidP="00847BBA">
      <w:pPr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584DEE">
        <w:rPr>
          <w:rFonts w:ascii="Times New Roman" w:eastAsia="Calibri" w:hAnsi="Times New Roman" w:cs="Times New Roman"/>
          <w:b/>
          <w:sz w:val="24"/>
          <w:szCs w:val="24"/>
        </w:rPr>
        <w:t>(Голова дисциплінарної палати)</w:t>
      </w:r>
    </w:p>
    <w:p w14:paraId="00106CBD" w14:textId="784CE74C" w:rsidR="00584DEE" w:rsidRPr="00584DEE" w:rsidRDefault="00584DEE" w:rsidP="00847BBA">
      <w:pPr>
        <w:ind w:left="567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283DF1" w14:textId="4D178636" w:rsidR="00584DEE" w:rsidRPr="00584DEE" w:rsidRDefault="00584DEE" w:rsidP="00847BBA">
      <w:pPr>
        <w:ind w:left="567"/>
        <w:rPr>
          <w:rFonts w:ascii="Times New Roman" w:hAnsi="Times New Roman" w:cs="Times New Roman"/>
          <w:sz w:val="24"/>
          <w:szCs w:val="24"/>
        </w:rPr>
      </w:pPr>
      <w:r w:rsidRPr="00584DEE">
        <w:rPr>
          <w:rFonts w:ascii="Times New Roman" w:eastAsia="Calibri" w:hAnsi="Times New Roman" w:cs="Times New Roman"/>
          <w:b/>
          <w:sz w:val="24"/>
          <w:szCs w:val="24"/>
        </w:rPr>
        <w:t xml:space="preserve">Секретар  дисциплінарної палати                                 </w:t>
      </w:r>
      <w:r w:rsidR="004A13A7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584DEE">
        <w:rPr>
          <w:rFonts w:ascii="Times New Roman" w:eastAsia="Calibri" w:hAnsi="Times New Roman" w:cs="Times New Roman"/>
          <w:b/>
          <w:sz w:val="24"/>
          <w:szCs w:val="24"/>
        </w:rPr>
        <w:t xml:space="preserve">  Володимир РОХМАНОВ</w:t>
      </w:r>
    </w:p>
    <w:p w14:paraId="4FDD11A1" w14:textId="77777777" w:rsidR="00584DEE" w:rsidRPr="00584DEE" w:rsidRDefault="00584DEE" w:rsidP="00847BBA">
      <w:pPr>
        <w:tabs>
          <w:tab w:val="num" w:pos="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52B362" w14:textId="1A84A7DA" w:rsidR="00072304" w:rsidRPr="006F516A" w:rsidRDefault="00072304" w:rsidP="00072304">
      <w:pPr>
        <w:tabs>
          <w:tab w:val="num" w:pos="0"/>
        </w:tabs>
        <w:ind w:left="567" w:firstLine="709"/>
        <w:jc w:val="both"/>
        <w:rPr>
          <w:color w:val="000000"/>
        </w:rPr>
      </w:pPr>
    </w:p>
    <w:p w14:paraId="12B88B20" w14:textId="6EDA9BAD" w:rsidR="00072304" w:rsidRPr="006F516A" w:rsidRDefault="00072304" w:rsidP="00072304">
      <w:pPr>
        <w:tabs>
          <w:tab w:val="num" w:pos="0"/>
        </w:tabs>
        <w:ind w:left="567" w:firstLine="709"/>
        <w:jc w:val="both"/>
        <w:rPr>
          <w:color w:val="000000"/>
        </w:rPr>
      </w:pPr>
    </w:p>
    <w:p w14:paraId="4CBDF9E8" w14:textId="77777777" w:rsidR="00072304" w:rsidRPr="006F516A" w:rsidRDefault="00072304" w:rsidP="00072304">
      <w:pPr>
        <w:rPr>
          <w:rFonts w:eastAsia="Calibri"/>
          <w:color w:val="000000"/>
        </w:rPr>
      </w:pPr>
    </w:p>
    <w:p w14:paraId="699D97D9" w14:textId="0EE8EFCE" w:rsidR="00247EEE" w:rsidRDefault="00072304" w:rsidP="00FC0DDA">
      <w:pPr>
        <w:shd w:val="clear" w:color="auto" w:fill="FFFFFF"/>
        <w:tabs>
          <w:tab w:val="left" w:pos="720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40EE66D" wp14:editId="4DA004E7">
            <wp:simplePos x="0" y="0"/>
            <wp:positionH relativeFrom="column">
              <wp:posOffset>899795</wp:posOffset>
            </wp:positionH>
            <wp:positionV relativeFrom="paragraph">
              <wp:posOffset>7242175</wp:posOffset>
            </wp:positionV>
            <wp:extent cx="6120765" cy="2877185"/>
            <wp:effectExtent l="0" t="0" r="0" b="0"/>
            <wp:wrapNone/>
            <wp:docPr id="5498366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7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40EE66D" wp14:editId="43A88180">
            <wp:simplePos x="0" y="0"/>
            <wp:positionH relativeFrom="column">
              <wp:posOffset>899795</wp:posOffset>
            </wp:positionH>
            <wp:positionV relativeFrom="paragraph">
              <wp:posOffset>7242175</wp:posOffset>
            </wp:positionV>
            <wp:extent cx="6120765" cy="2877185"/>
            <wp:effectExtent l="0" t="0" r="0" b="0"/>
            <wp:wrapNone/>
            <wp:docPr id="118264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7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EEE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40EE66D" wp14:editId="7605E27D">
            <wp:simplePos x="0" y="0"/>
            <wp:positionH relativeFrom="column">
              <wp:posOffset>899795</wp:posOffset>
            </wp:positionH>
            <wp:positionV relativeFrom="paragraph">
              <wp:posOffset>7242175</wp:posOffset>
            </wp:positionV>
            <wp:extent cx="6120765" cy="2877185"/>
            <wp:effectExtent l="0" t="0" r="0" b="0"/>
            <wp:wrapNone/>
            <wp:docPr id="6699630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7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02A0A" w14:textId="5F158A8C" w:rsidR="00247EEE" w:rsidRDefault="00072304" w:rsidP="00FC0DDA">
      <w:pPr>
        <w:shd w:val="clear" w:color="auto" w:fill="FFFFFF"/>
        <w:tabs>
          <w:tab w:val="left" w:pos="720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40EE66D" wp14:editId="06B168FE">
            <wp:simplePos x="0" y="0"/>
            <wp:positionH relativeFrom="column">
              <wp:posOffset>899795</wp:posOffset>
            </wp:positionH>
            <wp:positionV relativeFrom="paragraph">
              <wp:posOffset>7242175</wp:posOffset>
            </wp:positionV>
            <wp:extent cx="6120765" cy="2877185"/>
            <wp:effectExtent l="0" t="0" r="0" b="0"/>
            <wp:wrapNone/>
            <wp:docPr id="15403727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7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A5533" w14:textId="77777777" w:rsidR="00247EEE" w:rsidRDefault="00247EEE" w:rsidP="00FC0DDA">
      <w:pPr>
        <w:shd w:val="clear" w:color="auto" w:fill="FFFFFF"/>
        <w:tabs>
          <w:tab w:val="left" w:pos="720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5DB7F47" w14:textId="5D797E2C" w:rsidR="00247EEE" w:rsidRPr="004A6E5F" w:rsidRDefault="00247EEE" w:rsidP="00FC0DDA">
      <w:pPr>
        <w:shd w:val="clear" w:color="auto" w:fill="FFFFFF"/>
        <w:tabs>
          <w:tab w:val="left" w:pos="720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40EE66D" wp14:editId="0C5644C1">
            <wp:simplePos x="0" y="0"/>
            <wp:positionH relativeFrom="column">
              <wp:posOffset>899795</wp:posOffset>
            </wp:positionH>
            <wp:positionV relativeFrom="paragraph">
              <wp:posOffset>7242175</wp:posOffset>
            </wp:positionV>
            <wp:extent cx="6120765" cy="2877185"/>
            <wp:effectExtent l="0" t="0" r="0" b="0"/>
            <wp:wrapNone/>
            <wp:docPr id="5742727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7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FECAD" w14:textId="77777777" w:rsidR="00FC0DDA" w:rsidRPr="004A6E5F" w:rsidRDefault="00FC0DDA" w:rsidP="00FC0DD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85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5770C7" w14:textId="77777777" w:rsidR="00FC0DDA" w:rsidRPr="00E531FF" w:rsidRDefault="00FC0DDA" w:rsidP="00FC0DD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854"/>
        <w:jc w:val="both"/>
        <w:rPr>
          <w:rFonts w:ascii="Times New Roman" w:eastAsia="Calibri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E531F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C8E6A84" w14:textId="77777777" w:rsidR="00FC0DDA" w:rsidRDefault="00FC0DDA" w:rsidP="00FC0DDA"/>
    <w:p w14:paraId="1351CB98" w14:textId="77777777" w:rsidR="001C3BFB" w:rsidRDefault="001C3BFB"/>
    <w:sectPr w:rsidR="001C3B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E07A94"/>
    <w:multiLevelType w:val="hybridMultilevel"/>
    <w:tmpl w:val="665EACF8"/>
    <w:lvl w:ilvl="0" w:tplc="B9C44954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DA"/>
    <w:rsid w:val="00072304"/>
    <w:rsid w:val="000B2AB8"/>
    <w:rsid w:val="001C3BFB"/>
    <w:rsid w:val="00247EEE"/>
    <w:rsid w:val="002911F2"/>
    <w:rsid w:val="004A13A7"/>
    <w:rsid w:val="00500B6E"/>
    <w:rsid w:val="00500C2D"/>
    <w:rsid w:val="00584DEE"/>
    <w:rsid w:val="005B2386"/>
    <w:rsid w:val="00847BBA"/>
    <w:rsid w:val="00AA6E1D"/>
    <w:rsid w:val="00C576AB"/>
    <w:rsid w:val="00DC2967"/>
    <w:rsid w:val="00EF71A4"/>
    <w:rsid w:val="00FC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5899"/>
  <w15:chartTrackingRefBased/>
  <w15:docId w15:val="{4B12FC2C-B7B8-4550-A6F9-E8C105BE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DDA"/>
  </w:style>
  <w:style w:type="paragraph" w:styleId="1">
    <w:name w:val="heading 1"/>
    <w:basedOn w:val="a"/>
    <w:next w:val="a"/>
    <w:link w:val="10"/>
    <w:uiPriority w:val="9"/>
    <w:qFormat/>
    <w:rsid w:val="00FC0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D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D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D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0D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0D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0D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0D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0D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0D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0D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0D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0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0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0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0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0D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0D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0D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0D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0D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0DDA"/>
    <w:rPr>
      <w:b/>
      <w:bCs/>
      <w:smallCaps/>
      <w:color w:val="2F5496" w:themeColor="accent1" w:themeShade="BF"/>
      <w:spacing w:val="5"/>
    </w:rPr>
  </w:style>
  <w:style w:type="paragraph" w:customStyle="1" w:styleId="rvps2">
    <w:name w:val="rvps2"/>
    <w:basedOn w:val="a"/>
    <w:rsid w:val="0007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alex88man@gmail.com</dc:creator>
  <cp:keywords/>
  <dc:description/>
  <cp:lastModifiedBy>User</cp:lastModifiedBy>
  <cp:revision>9</cp:revision>
  <cp:lastPrinted>2025-07-16T05:15:00Z</cp:lastPrinted>
  <dcterms:created xsi:type="dcterms:W3CDTF">2025-06-23T07:27:00Z</dcterms:created>
  <dcterms:modified xsi:type="dcterms:W3CDTF">2025-08-01T06:47:00Z</dcterms:modified>
</cp:coreProperties>
</file>