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0F94E" w14:textId="77777777" w:rsidR="00543191" w:rsidRPr="00DB2B18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  <w:r w:rsidRPr="00DB2B18">
        <w:rPr>
          <w:rFonts w:ascii="Times New Roman" w:eastAsia="Calibri" w:hAnsi="Times New Roman" w:cs="Times New Roman"/>
          <w:noProof/>
          <w:sz w:val="20"/>
          <w:szCs w:val="20"/>
          <w:lang w:val="uk-UA" w:eastAsia="ru-RU"/>
        </w:rPr>
        <w:drawing>
          <wp:inline distT="0" distB="0" distL="0" distR="0" wp14:anchorId="3A25674E" wp14:editId="47F8EF68">
            <wp:extent cx="457200" cy="548640"/>
            <wp:effectExtent l="0" t="0" r="0" b="3810"/>
            <wp:docPr id="1" name="Рисунок 1" descr="Копия знак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знак3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8EE8A" w14:textId="77777777" w:rsidR="00543191" w:rsidRPr="00DB2B18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ind w:left="-180" w:firstLine="180"/>
        <w:jc w:val="center"/>
        <w:rPr>
          <w:rFonts w:ascii="Times New Roman" w:eastAsia="Calibri" w:hAnsi="Times New Roman" w:cs="Times New Roman"/>
          <w:lang w:val="uk-UA" w:eastAsia="ru-RU"/>
        </w:rPr>
      </w:pPr>
      <w:r w:rsidRPr="00DB2B18">
        <w:rPr>
          <w:rFonts w:ascii="Times New Roman" w:eastAsia="Calibri" w:hAnsi="Times New Roman" w:cs="Times New Roman"/>
          <w:lang w:val="uk-UA" w:eastAsia="ru-RU"/>
        </w:rPr>
        <w:t>НАЦІОНАЛЬНА АСОЦІАЦІЯ АДВОКАТІВ УКРАЇНИ</w:t>
      </w:r>
    </w:p>
    <w:p w14:paraId="45B40FBB" w14:textId="77777777" w:rsidR="00543191" w:rsidRPr="00DB2B18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ind w:left="-180" w:firstLine="180"/>
        <w:jc w:val="center"/>
        <w:rPr>
          <w:rFonts w:ascii="Times New Roman" w:eastAsia="Calibri" w:hAnsi="Times New Roman" w:cs="Times New Roman"/>
          <w:b/>
          <w:bCs/>
          <w:lang w:val="uk-UA" w:eastAsia="ru-RU"/>
        </w:rPr>
      </w:pPr>
      <w:r w:rsidRPr="00DB2B18">
        <w:rPr>
          <w:rFonts w:ascii="Times New Roman" w:eastAsia="Calibri" w:hAnsi="Times New Roman" w:cs="Times New Roman"/>
          <w:b/>
          <w:bCs/>
          <w:lang w:val="uk-UA" w:eastAsia="ru-RU"/>
        </w:rPr>
        <w:t>КВАЛІФІКАЦІЙНО – ДИСЦИПЛІНАРНА КОМІСІЯ</w:t>
      </w:r>
    </w:p>
    <w:p w14:paraId="27CC4C7B" w14:textId="77777777" w:rsidR="00543191" w:rsidRPr="00DB2B18" w:rsidRDefault="00543191" w:rsidP="00DB2B1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-180" w:firstLine="180"/>
        <w:jc w:val="center"/>
        <w:rPr>
          <w:rFonts w:ascii="Times New Roman" w:eastAsia="Calibri" w:hAnsi="Times New Roman" w:cs="Times New Roman"/>
          <w:b/>
          <w:bCs/>
          <w:lang w:val="uk-UA" w:eastAsia="ru-RU"/>
        </w:rPr>
      </w:pPr>
      <w:r w:rsidRPr="00DB2B18">
        <w:rPr>
          <w:rFonts w:ascii="Times New Roman" w:eastAsia="Calibri" w:hAnsi="Times New Roman" w:cs="Times New Roman"/>
          <w:b/>
          <w:bCs/>
          <w:lang w:val="uk-UA" w:eastAsia="ru-RU"/>
        </w:rPr>
        <w:t>АДВОКАТУРИ ПОЛТАВСЬКОЇ ОБЛАСТІ</w:t>
      </w:r>
    </w:p>
    <w:p w14:paraId="29FD3870" w14:textId="1CEDE3BC" w:rsidR="00543191" w:rsidRPr="00DB2B18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16 липня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місто Полтава</w:t>
      </w:r>
    </w:p>
    <w:p w14:paraId="726AE159" w14:textId="77777777" w:rsidR="00543191" w:rsidRPr="00DB2B18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09540A2C" w14:textId="77777777" w:rsidR="00543191" w:rsidRPr="00DB2B18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7816F0C1" w14:textId="77777777" w:rsidR="00543191" w:rsidRPr="00DB2B18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Р І Ш Е Н </w:t>
      </w:r>
      <w:proofErr w:type="spellStart"/>
      <w:r w:rsidRPr="00DB2B1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Н</w:t>
      </w:r>
      <w:proofErr w:type="spellEnd"/>
      <w:r w:rsidRPr="00DB2B1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 Я</w:t>
      </w:r>
    </w:p>
    <w:p w14:paraId="231F13DA" w14:textId="5CA88DF7" w:rsidR="00543191" w:rsidRPr="00DB2B18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про відмову в порушенні</w:t>
      </w:r>
      <w:r w:rsidR="00DB2B18" w:rsidRPr="00DB2B1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дисциплінарної справи</w:t>
      </w:r>
    </w:p>
    <w:p w14:paraId="7A494FDC" w14:textId="77777777" w:rsidR="00543191" w:rsidRPr="00DB2B18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69899791" w14:textId="77777777" w:rsidR="00543191" w:rsidRPr="00DB2B18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  <w:t xml:space="preserve">Дисциплінарна палата Кваліфікаційно-дисциплінарної комісії адвокатури Полтавської області у складі голови комісії – </w:t>
      </w:r>
      <w:proofErr w:type="spellStart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Воротінцевої</w:t>
      </w:r>
      <w:proofErr w:type="spellEnd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Т.П., дисциплінарної палати: голови палати – </w:t>
      </w:r>
      <w:proofErr w:type="spellStart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Гонжака</w:t>
      </w:r>
      <w:proofErr w:type="spellEnd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І.В., секретаря – Карнаух С.В., членів палати: Антипенко А.І., Пономаренко В.В., Клименко О.Ю. - </w:t>
      </w:r>
    </w:p>
    <w:p w14:paraId="5E887E33" w14:textId="3334C4E7" w:rsidR="00543191" w:rsidRPr="00DB2B18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 Narrow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  <w:t xml:space="preserve">розглянувши матеріали перевірки за скаргою </w:t>
      </w:r>
      <w:bookmarkStart w:id="0" w:name="_Hlk86065290"/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Особи_1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про притягнення до дисциплінарної відповідальності адвоката Тимохіну Людмилу Сергіївну(свідоцтво про право на заняття адвокатською діяльністю №509, виданого КДКА в Полтавської області 22.02.2007року) у зв’язку з порушенням вимог Закону України «Про адвокатуру та адвокатську діяльність» та Правил адвокатської етики</w:t>
      </w:r>
      <w:bookmarkEnd w:id="0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-</w:t>
      </w:r>
    </w:p>
    <w:p w14:paraId="355E5347" w14:textId="77777777" w:rsidR="00543191" w:rsidRPr="00DB2B18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7EADA215" w14:textId="0A72B188" w:rsidR="00543191" w:rsidRDefault="00543191" w:rsidP="005431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В С Т А Н О В И Л А</w:t>
      </w:r>
      <w:r w:rsidR="00DB2B18" w:rsidRPr="00DB2B1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:</w:t>
      </w:r>
    </w:p>
    <w:p w14:paraId="6D115930" w14:textId="77777777" w:rsidR="00DB2B18" w:rsidRPr="00DB2B18" w:rsidRDefault="00DB2B18" w:rsidP="005431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</w:p>
    <w:p w14:paraId="662FF0EB" w14:textId="4B094D35" w:rsidR="00543191" w:rsidRPr="00DB2B18" w:rsidRDefault="00543191" w:rsidP="00DB2B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74"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bookmarkStart w:id="1" w:name="_Hlk86062404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17 червня 2021 року до Кваліфікаційно-дисциплінарної комісії адвокатури Полтавської області надійшла скарга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Особи_1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про притягнення до дисциплінарної відповідальності адвоката Тимохіну Л.С. у зв’язку з порушенням вимог Закону України «Про адвокатуру та адвокатську діяльність» та Правил адвокатської етики.</w:t>
      </w:r>
      <w:r w:rsidR="00C30477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Клопотання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Особи_1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C30477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про витребування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C30477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доказів задоволено.</w:t>
      </w:r>
    </w:p>
    <w:bookmarkEnd w:id="1"/>
    <w:p w14:paraId="583A59C9" w14:textId="67A0783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  <w:t>Скаржник зазначає, що 01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березня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2021 року</w:t>
      </w:r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на підставі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доручення № 141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Полтавським місцевим центром з надання безоплатної вторинної правової допомоги</w:t>
      </w:r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призначено адвоката Тимохіну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 </w:t>
      </w:r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Л.С., яка мала представляти його інтереси в Полтавському окружному адміністративному суді та скласти процесуальні документи. 05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квітня </w:t>
      </w:r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Полтавським окружним адміністративним судом відкрито провадження у справі № 44/1818/21 за позовом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Особи_1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до КДКА Полтавської області, про визнання протиправним та скасування рішення КДКА Полтавської області від 22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січня </w:t>
      </w:r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року, про відмову в порушенні дисциплінарної справи стосовно адвоката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Особи_2</w:t>
      </w:r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16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квітня </w:t>
      </w:r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2021 року отримав відзив на позов та у продовж 3-днів мав надати відповідь на відзив. 17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квітня </w:t>
      </w:r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зателефонував адвокату </w:t>
      </w:r>
      <w:proofErr w:type="spellStart"/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Тимохіній</w:t>
      </w:r>
      <w:proofErr w:type="spellEnd"/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Л.С. та попрохав підготувати відповідь на відзив на позов, але отримав відмову, з посилання на її занятість.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A668E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Через </w:t>
      </w:r>
      <w:r w:rsidR="00751AED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зазначені обставини 19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квітня </w:t>
      </w:r>
      <w:r w:rsidR="00751AED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звернувся до Полтавського окружного адміністративного суду з клопотанням про продовження строку на подання відповіді на відзив та до Полтавського місцевого центру з надання безоплатної вторинної правової допомоги про заміну адвоката. </w:t>
      </w:r>
    </w:p>
    <w:p w14:paraId="51935BDF" w14:textId="77777777" w:rsidR="00543191" w:rsidRPr="00DB2B18" w:rsidRDefault="00543191" w:rsidP="00DB2B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72"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  <w:t xml:space="preserve">Скаржник </w:t>
      </w:r>
      <w:r w:rsidR="00751AED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прохає притягнути адвоката Тимохіну Л.С. до дисциплінарної відповідальності у вигляді позбавлення права на заняття адвокатською діяльністю.</w:t>
      </w:r>
    </w:p>
    <w:p w14:paraId="1D384A6A" w14:textId="55A5B143" w:rsidR="00751AED" w:rsidRPr="00DB2B18" w:rsidRDefault="00DB2B18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="00751AED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своєму</w:t>
      </w:r>
      <w:r w:rsidR="0054319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поясненн</w:t>
      </w:r>
      <w:r w:rsidR="00751AED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 w:rsidR="0054319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адвокат Тимохін</w:t>
      </w:r>
      <w:r w:rsidR="00751AED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а</w:t>
      </w:r>
      <w:r w:rsidR="0054319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Л.С. </w:t>
      </w:r>
      <w:r w:rsidR="00751AED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зазначила</w:t>
      </w:r>
      <w:r w:rsidR="0054319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що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01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березня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Полтавським місцевим центром з надання безоплатної вторинної правової допомоги, на підставі доручення №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***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її призначено</w:t>
      </w:r>
      <w:r w:rsidR="00543191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для надання правової допомоги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_1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 На виконання доручення, 04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березня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провела конфіденційне побачення з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ою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_1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під час якого узгодила правову позицію у справі. 10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березня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надала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_1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складену позовну заяву , два інформаційних запита та адвокатський запит. 22 березня 2021 року склала та надала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_1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клопотання про звільнення від сплати судового збору, клопотання про витребування доказів, клопотання про проведення судового засідання у загальному позовному провадженні. 24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березня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надала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_1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заяву про усунення недоліків позовної заяви. 17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квітня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2021 року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(у суботу) на мобільний телефон зателефонував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_1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який повідомив, що отримав відзив на позов. Повідомила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_1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що останнім днем для подачі відповіді на відзив є 19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квітня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2021 року та також повідомила, що 19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квітня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провести з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ним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зустріч не змож</w:t>
      </w:r>
      <w:r w:rsidR="00652E7F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е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причини не називала.</w:t>
      </w:r>
      <w:r w:rsidR="00F973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Рекомендувала звернутись до Полтавського місцевого центру з надання безоплатної вторинної правової допомоги з заявою про заміну адвоката.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19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квітня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</w:t>
      </w:r>
      <w:r w:rsidR="00EC01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lastRenderedPageBreak/>
        <w:t>помер її батько.</w:t>
      </w:r>
      <w:r w:rsidR="00F973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Згодом дізналась про продовження судом процесуальних строків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Особі_1</w:t>
      </w:r>
      <w:r w:rsidR="00F973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подачі відповіді на відзив. 07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травня </w:t>
      </w:r>
      <w:r w:rsidR="00F973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2021 року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F973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відвідала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_1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F973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та надала йому відповідь на відзив, яку він отримав, але</w:t>
      </w:r>
      <w:r w:rsidR="00504523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від</w:t>
      </w:r>
      <w:r w:rsidR="00F973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підпис</w:t>
      </w:r>
      <w:r w:rsidR="00504523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="00F973BC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про отримання документу </w:t>
      </w:r>
      <w:r w:rsidR="00504523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відмовивс</w:t>
      </w:r>
      <w:r w:rsidR="00EE7384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я.</w:t>
      </w:r>
    </w:p>
    <w:p w14:paraId="138B742A" w14:textId="7777777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Вважає, що в її діях відсутні порушення законодавства України, яке регламентує адвокатську діяльність.</w:t>
      </w:r>
    </w:p>
    <w:p w14:paraId="67F436D0" w14:textId="7DBD4857" w:rsidR="00EE7384" w:rsidRPr="00DB2B18" w:rsidRDefault="00EE7384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відповідності до ч.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 ст. 4 Закону України «Про адвокатуру та адвокатську діяльність» адвокатська діяльність здійснюється на принципах верховенства права, законності, незалежності, конфіденційності та уникнення конфлікту інтересів.</w:t>
      </w:r>
    </w:p>
    <w:p w14:paraId="1EE7B550" w14:textId="77777777" w:rsidR="00EE7384" w:rsidRPr="00DB2B18" w:rsidRDefault="00EE7384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Статтею 5 Закону України « Про адвокатуру та адвокатську діяльність» визначено, що адвокатура є незалежною від органів державної влади, місцевого самоврядування, їх посадових та службових осіб.</w:t>
      </w:r>
    </w:p>
    <w:p w14:paraId="3A23792E" w14:textId="794FA634" w:rsidR="00512329" w:rsidRPr="00DB2B18" w:rsidRDefault="00512329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відповідності до ст.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 Закону України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адвокатуру та адвокатську діяльність», адвокат приймаючи присягу адвоката зобов’язаний дотримуватися присяги адвоката та Правил адвокатської етики, а саме дотримуватися принципів верховенства права, законності, незалежності та конфіденційності, чесно і сумлінно забезпечувати право на захист та надавати правову допомогу відповідно до Конституції України і законів України.</w:t>
      </w:r>
    </w:p>
    <w:p w14:paraId="7DECBF9C" w14:textId="6D409B59" w:rsidR="00EE7384" w:rsidRPr="00DB2B18" w:rsidRDefault="00EE7384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Одним із видів адвокатської діяльності, встановлених ст. 19 Закону України «Про адвокатуру та адвокатську діяльність» є</w:t>
      </w:r>
      <w:r w:rsidR="00DB2B18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надання правової інформації, консультацій і роз’яснень з правових питань, правовий супровід діяльності, складання заяв, скарг, процесуальних та інших документів правового характеру. Захист інтересів фізичних і юридичних осіб у судах під час здійснення </w:t>
      </w:r>
      <w:r w:rsidR="00512329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адміністративного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…судочинства.</w:t>
      </w:r>
    </w:p>
    <w:p w14:paraId="7E7FC512" w14:textId="5B98C4CF" w:rsidR="00EE7384" w:rsidRPr="00DB2B18" w:rsidRDefault="00EE7384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професійних обов’язків адвоката</w:t>
      </w:r>
      <w:r w:rsidR="00DB2B18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п.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ст. 21 Закону України «Про адвокатуру та адвокатську діяльність» віднесено дотримання присяги адвоката та Правил адвокатської етики.</w:t>
      </w:r>
      <w:r w:rsidR="00512329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професійних обов’язків адвоката за</w:t>
      </w:r>
      <w:r w:rsidR="00DB2B18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12329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ст. 21 Закону України «Про адвокатуру та адвокатську діяльність» віднесено виконання обов’язків, передбачених законодавством та договором про надання правової допомоги. Підставою для здійснення адвокатської діяльності є договір про надання правової допомоги, довіреність, ордер, доручення органу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12329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(установи) уповноваженого законом на надання безоплатної правової допомоги.</w:t>
      </w:r>
    </w:p>
    <w:p w14:paraId="06B8380E" w14:textId="12C8BEB7" w:rsidR="00512329" w:rsidRPr="00DB2B18" w:rsidRDefault="00EE7384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ч.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 ст.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21 Закону України «Про адвокатуру та адвокатську діяльність» адвокату забороняється використовувати свої права всупереч правам, свободам та законним інтересам клієнта, без згоди клієнта розголошувати відомості, що становлять адвокатську таємницю, використовувати їх у своїх інтересах або інтересах третіх осіб.</w:t>
      </w:r>
    </w:p>
    <w:p w14:paraId="644B35F1" w14:textId="3FE0C54A" w:rsidR="00EE7384" w:rsidRPr="00DB2B18" w:rsidRDefault="00EE7384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приписами п.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 ст.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23 Закону України «Про адвокатуру та адвокатську діяльність» забороняється будь - які втручання і перешкоди здійсненню адвокатської діяльності, п.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 заборонено втручання у правову позицію адвоката.</w:t>
      </w:r>
    </w:p>
    <w:p w14:paraId="34615BFB" w14:textId="2CFD853F" w:rsidR="00EE7384" w:rsidRPr="00DB2B18" w:rsidRDefault="00EE7384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ст. 26 Закону України «Про адвокатуру та адвокатську діяльність» підставою для здійснення адвокатської діяльності є договір про надання правової допомоги або доручення </w:t>
      </w:r>
      <w:r w:rsidR="00512329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органу (установи) уповноваженого законом на надання безоплатної правової допомоги.</w:t>
      </w:r>
    </w:p>
    <w:p w14:paraId="16128893" w14:textId="7777777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Статтею 6 Правил адвокатської етики передбачено,</w:t>
      </w:r>
      <w:r w:rsidR="00DA0A53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обов’язків, що передбачає його свободу від будь-якого зовнішнього впливу, тиску чи втручання в його діяльність з надання правової допомоги, здійсненню захисту або представництва клієнта.</w:t>
      </w:r>
    </w:p>
    <w:p w14:paraId="600E2174" w14:textId="77777777" w:rsidR="00512329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Згідно ст.7 Правил адвокатської етики у своїй професійній діяльності адвокат зобов`язаний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осіб, дотримуючись чинного законодавства.</w:t>
      </w:r>
    </w:p>
    <w:p w14:paraId="192645DF" w14:textId="14ED81CE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приписами ст.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27 Правил, адвокат повинен приділяти кожному дорученню розумно необхідну для його успішного виконання увагу. При виконанні доручення адвокат зобов’язаний використати всі розумно необхідні і доступні йому законні засоби для надання ефективної правової допомоги клієнту, здійснення його захисту. Адвокат повинен </w:t>
      </w:r>
      <w:proofErr w:type="spellStart"/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оперативно</w:t>
      </w:r>
      <w:proofErr w:type="spellEnd"/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виконувати доручення клієнтів, дотримуючись при цьому всіх інших вимог, що пред’являються законом і цими Правилами до належного виконання адвокатом</w:t>
      </w:r>
      <w:r w:rsidR="00DB2B18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своїх професійних обов’язків.</w:t>
      </w:r>
    </w:p>
    <w:p w14:paraId="6C53309C" w14:textId="1ED811D3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</w:t>
      </w:r>
      <w:r w:rsidR="00DB2B18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ст. 42 </w:t>
      </w:r>
      <w:r w:rsidR="00DB2B18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Правил адвокатської етики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передбачено, що представляючи інтереси клієнта або виконуючи функцію захисника у суді, адвокат зобов’язаний дотримуватися чинного процесуального законодавства про адвокатуру та адвокатську діяльність, про судоустрій і статус суддів, іншого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законодавства, що регламентує поведінку учасників судового процесу, а також вимог цих Правил, не виявляти неповаги до суду(суддів), поводитися гідно і </w:t>
      </w:r>
      <w:proofErr w:type="spellStart"/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коректно</w:t>
      </w:r>
      <w:proofErr w:type="spellEnd"/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4E7CBE24" w14:textId="6AC485DF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ч.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ч.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3,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 ст.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70 Правил адвокатської етики адвокат не зобов’язаний доводити свою невинуватість у вчиненні дисциплінарного проступку. Обов’язок доказування вини адвоката покладається на особу, яка ініціює питання дисциплінарної відповідальності відносно адвоката. Звинувачення адвоката не можуть ґрунтуватися на припущеннях. Усі сумніви щодо доведеності вини адвоката </w:t>
      </w:r>
      <w:proofErr w:type="spellStart"/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</w:t>
      </w:r>
      <w:r w:rsidR="00DA0A53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ул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мачаться</w:t>
      </w:r>
      <w:proofErr w:type="spellEnd"/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його користь.</w:t>
      </w:r>
    </w:p>
    <w:p w14:paraId="22975375" w14:textId="6B16B205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приписами ст.</w:t>
      </w:r>
      <w:r w:rsid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33 </w:t>
      </w:r>
      <w:r w:rsidR="00DB2B18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Закону України 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«Про адвокатуру та адвокатську діяльність» визначено, що адвоката може бути притягнуто до дисциплінарної відповідальності у порядку дисциплінарного провадження з підстав, передбачених цим Законом.</w:t>
      </w:r>
      <w:bookmarkStart w:id="2" w:name="n755"/>
      <w:bookmarkEnd w:id="2"/>
    </w:p>
    <w:p w14:paraId="226963F5" w14:textId="33F364BE" w:rsidR="00543191" w:rsidRPr="00DB2B18" w:rsidRDefault="00DB2B18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333333"/>
          <w:lang w:val="uk-UA"/>
        </w:rPr>
      </w:pP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43191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відповідності до ч.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43191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 ст.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43191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34 Закону України «Про адвокатуру та адвокатську діяльність» підставою для притягнення адвоката до дисциплінарної відповідальності є вчинення ним дисциплінарного проступку передбаченого ч.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43191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 ст.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43191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34 Закону України «Про адвокатуру та адвокатську діяльність». Такими дисциплінарними проступками є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43191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порушення присяги адвоката України, порушення правил адвокатської етики, розголошення адвокатської таємниці або вчинення дій, що призвели до її розголошення, неналежне виконання своїх професійних обов’язків. За приписами ч.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43191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 ст.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43191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36 Закону України «Про адвокатуру та адвокатську діяльність» дисциплінарну справу стосовно адвоката не може бути порушено за заявою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43191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(скаргою) що не містить відомостей про наявність</w:t>
      </w:r>
      <w:r w:rsidR="00512329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діях адвоката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43191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ознак</w:t>
      </w:r>
      <w:r w:rsidR="00512329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дисциплінарного проступку.</w:t>
      </w:r>
      <w:r w:rsidR="00543191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402C672D" w14:textId="15F221A0" w:rsidR="00D74A28" w:rsidRPr="00DB2B18" w:rsidRDefault="00DA0A53" w:rsidP="00DB2B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72"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bookmarkStart w:id="3" w:name="_Hlk86063822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Надаючи оцінку діям адвоката </w:t>
      </w:r>
      <w:proofErr w:type="spellStart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Тимохіної</w:t>
      </w:r>
      <w:proofErr w:type="spellEnd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Л.С. дисциплінарна палата КДКА Полтавського області виходить з наступного: </w:t>
      </w:r>
      <w:r w:rsidR="00D74A2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09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вересня </w:t>
      </w:r>
      <w:r w:rsidR="00D74A2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Особа_1 </w:t>
      </w:r>
      <w:r w:rsidR="00D74A2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звернувся до Полтавського місцевого центру з надання безоплатної вторинної правової допомоги з заявою про призначення адвоката для надання йому правової допомоги у </w:t>
      </w:r>
      <w:r w:rsidR="009266A2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якій зазначив про необхідність надання йому правової допомоги у </w:t>
      </w:r>
      <w:r w:rsidR="00D74A2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складанні позовної заяви до Полтавського окружного адміністративного суду</w:t>
      </w:r>
      <w:r w:rsidR="009266A2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D74A2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про скасування рішення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D74A2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КДКА Полтавської області від 22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січня </w:t>
      </w:r>
      <w:r w:rsidR="00D74A2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2021 року, про відмову в порушенні дисциплінарної справи, клопотання про поновлення строку на оскарження рішення КДКА Полтавської області від 22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січня </w:t>
      </w:r>
      <w:r w:rsidR="00D74A2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2021 року, клопотання про звільнення від сплати судового збору, клопотання про участь у розгляді позову в загальному провадженні, клопотання про витребування доказів, адвокатського запиту до Полтавської УВП № 23.</w:t>
      </w:r>
    </w:p>
    <w:p w14:paraId="027EF388" w14:textId="39EF255C" w:rsidR="00955FF2" w:rsidRPr="00DB2B18" w:rsidRDefault="00D74A28" w:rsidP="00DB2B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72"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DA0A53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01 березня 2021 року</w:t>
      </w:r>
      <w:r w:rsidR="009266A2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r w:rsidR="00DA0A53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підставі заяви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Особи_1</w:t>
      </w:r>
      <w:r w:rsidR="00DA0A53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Полтавським місцевим центром з надання безоплатної вторинної правової допомог</w:t>
      </w:r>
      <w:r w:rsidR="009266A2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</w:t>
      </w:r>
      <w:r w:rsidR="00DA0A53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призначено для надання правової допомоги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Особі_1 </w:t>
      </w:r>
      <w:r w:rsidR="009266A2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адвоката Тимохіну Л.С.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видано доручення №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***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 відповідності до якого адвокат має</w:t>
      </w:r>
      <w:bookmarkStart w:id="4" w:name="_Hlk77585989"/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: 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підготувати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позовн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заяв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до Полтавського окружного адміністративного суду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про скасування рішення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КДКА Полтавської області від 22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січня 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2021 року про відмову в порушенні дисциплінарної справи, клопотання про поновлення строку на оскарження рішення КДКА Полтавської області від 22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січня 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року, клопотання про звільнення від сплати судового збору, клопотання про участь у розгляді позову в загальному провадженні, клопотання про витребування доказів, адвокатського запиту до Полтавської УВП № 23. </w:t>
      </w:r>
      <w:bookmarkEnd w:id="4"/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 виконання доручення адвокат Тимохіна Л.С. 04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березня 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2021 року провела конфіденційне побачення з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Особою_1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під час якого узгодила правову позицію у справі. 10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березня 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надала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Особі_1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складену позовну заяву, два інформаційних запита та адвокатський запит. 22 березня 2021 року склала та надала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Особі_1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клопотання про звільнення від сплати судового збору, клопотання про витребування доказів, клопотання про проведення судового засідання у загальному позовному провадженні. 24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березня 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надала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Особі_1</w:t>
      </w:r>
      <w:r w:rsidR="00D94E45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заяву про усунення недоліків позовної заяви.</w:t>
      </w:r>
      <w:r w:rsidR="00955FF2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Як встановлено,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ані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Особа_1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у своїй заяві до Полтавського місцевого центру з надання безоплатної вторинної правової допомоги ані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955FF2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Полтавський місцевий центр з надання безоплатної вторинної правової допомоги не уповноважував адвоката Тимохіну Л.С. на підготовку відповіді на позов та на представництво інтересів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Особи_1</w:t>
      </w:r>
      <w:r w:rsidR="00955FF2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у Полтавському окружному адміністративному суді.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 ці обставини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звернута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уваг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а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Полтавськи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м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окружний адміністративни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суд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ом</w:t>
      </w:r>
      <w:r w:rsidR="00DB2B18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 ухвалі від 20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травня 2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021 року у справі №440/1818/21.</w:t>
      </w:r>
    </w:p>
    <w:p w14:paraId="5B515523" w14:textId="0199297D" w:rsidR="00955FF2" w:rsidRPr="00DB2B18" w:rsidRDefault="00D74A28" w:rsidP="00DB2B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72"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22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червня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2021 року Полтавським місцевим центром з надання безоплатної вторинної правової допомоги, на виконання ухвали Полтавського окружного адміністративного суду від 20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травня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 у справі № </w:t>
      </w:r>
      <w:r w:rsidR="00EE7A20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440/1818/21 для надання правової допомоги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Особі_1</w:t>
      </w:r>
      <w:r w:rsidR="00EE7A20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у Полтавському окружному адміністративному суді , на підставі доручення №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***</w:t>
      </w:r>
      <w:r w:rsidR="00EE7A20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EE7A20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призначено адвоката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Особу_3</w:t>
      </w:r>
      <w:r w:rsidR="00EE7A20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14:paraId="5A3C0A6A" w14:textId="5AE4A5F2" w:rsidR="00955FF2" w:rsidRPr="00DB2B18" w:rsidRDefault="00955FF2" w:rsidP="00DB2B1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72"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 огляду на зазначене дисциплінарна палата КДКА Полтавської області прийшла до висновку про належне виконанням адвокатом </w:t>
      </w:r>
      <w:proofErr w:type="spellStart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Тимохіною</w:t>
      </w:r>
      <w:proofErr w:type="spellEnd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Л.С. своїх професійних обов’язків під час надання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lastRenderedPageBreak/>
        <w:t xml:space="preserve">безоплатної вторинної правової допомоги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Особі_1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в об’ємі визначеним дорученням Полтавського місцевого центру з надання безоплатної вторинної правової допомоги від 01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березня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2021 року. </w:t>
      </w:r>
    </w:p>
    <w:p w14:paraId="4C686829" w14:textId="43C88A55" w:rsidR="00DA0A53" w:rsidRPr="00DB2B18" w:rsidRDefault="00DB2B18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7CBA" w:rsidRPr="00DB2B1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Таким чином дисциплінарна палата КДКА Полтавської області дійшла до висновку, що</w:t>
      </w:r>
      <w:r w:rsidR="001A7CBA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фактичні дані, які б </w:t>
      </w:r>
      <w:proofErr w:type="spellStart"/>
      <w:r w:rsidR="001A7CBA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</w:t>
      </w:r>
      <w:r w:rsidR="001A7CBA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рджували</w:t>
      </w:r>
      <w:proofErr w:type="spellEnd"/>
      <w:r w:rsidR="001A7CBA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що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адвокат Тимохіна Людмила Сергіївна,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надаючи правову допомогу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Особі_1</w:t>
      </w:r>
      <w:r w:rsidR="001A7CBA"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="001A7CBA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не дотримувалася принципів верховенства права, законності, незалежності та конфіденційності, не чесно та не сумлінно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A7CBA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надавала правову допомогу, не у відповідності до Конституції України і законів України</w:t>
      </w:r>
      <w:r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A7CBA" w:rsidRPr="00DB2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 час перевірки не встановлено.</w:t>
      </w:r>
    </w:p>
    <w:bookmarkEnd w:id="3"/>
    <w:p w14:paraId="5C70DD10" w14:textId="7777777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Дисциплінарна палата КДКА Полтавської області приходить до висновку про відсутність підстав для порушення дисциплінарної справи відносно адвоката </w:t>
      </w:r>
      <w:proofErr w:type="spellStart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Тимохіної</w:t>
      </w:r>
      <w:proofErr w:type="spellEnd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Л.С.</w:t>
      </w:r>
    </w:p>
    <w:p w14:paraId="70DD856D" w14:textId="2C67F10F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  <w:t>На підставі викладеного, керуючись ст.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ст. 33, 34, 39, ч. 5 ст. 50 Закону України 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«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Про адвокатуру та адвокатську діяльність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-</w:t>
      </w:r>
    </w:p>
    <w:p w14:paraId="7D54A5E6" w14:textId="7777777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336D59C6" w14:textId="7777777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В И Р І Ш И Л А :</w:t>
      </w:r>
    </w:p>
    <w:p w14:paraId="0519C618" w14:textId="77777777" w:rsidR="00512329" w:rsidRPr="00DB2B18" w:rsidRDefault="00512329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</w:p>
    <w:p w14:paraId="48D12CEF" w14:textId="01CDE746" w:rsidR="00543191" w:rsidRPr="00DB2B18" w:rsidRDefault="00543191" w:rsidP="00DB2B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 порушенні дисциплінарної справи стосовно адвоката </w:t>
      </w:r>
      <w:proofErr w:type="spellStart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Тимохіної</w:t>
      </w:r>
      <w:proofErr w:type="spellEnd"/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Людмили Сергіївни</w:t>
      </w:r>
      <w:r w:rsidR="000D7C5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(свідоцтво про право на заняття адвокатською діяльністю №509, виданого КДКА в Полтавської області 22.02.2007 року) – відмовити.</w:t>
      </w:r>
    </w:p>
    <w:p w14:paraId="1BB598BB" w14:textId="77777777" w:rsidR="001A7CBA" w:rsidRPr="00DB2B18" w:rsidRDefault="001A7CBA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20B0F17D" w14:textId="20442CAC" w:rsidR="00543191" w:rsidRPr="00DB2B18" w:rsidRDefault="00543191" w:rsidP="00DB2B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7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Копію рішення надіслати адвокату</w:t>
      </w:r>
      <w:r w:rsidRPr="00DB2B18">
        <w:rPr>
          <w:rFonts w:ascii="Times New Roman" w:eastAsia="Calibri" w:hAnsi="Times New Roman" w:cs="Times New Roman"/>
          <w:color w:val="000000"/>
          <w:spacing w:val="7"/>
          <w:sz w:val="24"/>
          <w:szCs w:val="24"/>
          <w:lang w:val="uk-UA" w:eastAsia="ru-RU"/>
        </w:rPr>
        <w:t xml:space="preserve"> </w:t>
      </w:r>
      <w:proofErr w:type="spellStart"/>
      <w:r w:rsidRPr="00DB2B18">
        <w:rPr>
          <w:rFonts w:ascii="Times New Roman" w:eastAsia="Calibri" w:hAnsi="Times New Roman" w:cs="Times New Roman"/>
          <w:color w:val="000000"/>
          <w:spacing w:val="7"/>
          <w:sz w:val="24"/>
          <w:szCs w:val="24"/>
          <w:lang w:val="uk-UA" w:eastAsia="ru-RU"/>
        </w:rPr>
        <w:t>Тимохіній</w:t>
      </w:r>
      <w:proofErr w:type="spellEnd"/>
      <w:r w:rsidRPr="00DB2B18">
        <w:rPr>
          <w:rFonts w:ascii="Times New Roman" w:eastAsia="Calibri" w:hAnsi="Times New Roman" w:cs="Times New Roman"/>
          <w:color w:val="000000"/>
          <w:spacing w:val="7"/>
          <w:sz w:val="24"/>
          <w:szCs w:val="24"/>
          <w:lang w:val="uk-UA" w:eastAsia="ru-RU"/>
        </w:rPr>
        <w:t xml:space="preserve"> Л.С. на адресу робочого місця адвоката, визначеного в Єдиному реєстрі адвокатів України та скаржнику</w:t>
      </w:r>
      <w:r w:rsidR="00DB2B18" w:rsidRPr="00DB2B18">
        <w:rPr>
          <w:rFonts w:ascii="Times New Roman" w:eastAsia="Calibri" w:hAnsi="Times New Roman" w:cs="Times New Roman"/>
          <w:color w:val="000000"/>
          <w:spacing w:val="7"/>
          <w:sz w:val="24"/>
          <w:szCs w:val="24"/>
          <w:lang w:val="uk-UA" w:eastAsia="ru-RU"/>
        </w:rPr>
        <w:t xml:space="preserve"> </w:t>
      </w:r>
      <w:r w:rsidRPr="00DB2B18">
        <w:rPr>
          <w:rFonts w:ascii="Times New Roman" w:eastAsia="Calibri" w:hAnsi="Times New Roman" w:cs="Times New Roman"/>
          <w:color w:val="000000"/>
          <w:spacing w:val="7"/>
          <w:sz w:val="24"/>
          <w:szCs w:val="24"/>
          <w:lang w:val="uk-UA" w:eastAsia="ru-RU"/>
        </w:rPr>
        <w:t>на адресу, визначену у скарзі</w:t>
      </w:r>
    </w:p>
    <w:p w14:paraId="3F2CFAB0" w14:textId="7777777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7"/>
          <w:sz w:val="24"/>
          <w:szCs w:val="24"/>
          <w:lang w:val="uk-UA" w:eastAsia="ru-RU"/>
        </w:rPr>
      </w:pPr>
    </w:p>
    <w:p w14:paraId="3B9A0735" w14:textId="7777777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B2B1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Рішення КДКА Полтавської області може бути оскаржено протягом тридцяти днів з дня його прийняття до Вищої кваліфікаційно-дисциплінарної комісії адвокатури або до суду.</w:t>
      </w:r>
    </w:p>
    <w:p w14:paraId="1F134ADB" w14:textId="7777777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422B7BCA" w14:textId="7777777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1938D21F" w14:textId="7777777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33E1ABA8" w14:textId="77777777" w:rsidR="00543191" w:rsidRPr="000D7C5B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ab/>
        <w:t xml:space="preserve">Голова дисциплінарної палати </w:t>
      </w:r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ab/>
      </w:r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ab/>
      </w:r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ab/>
      </w:r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ab/>
      </w:r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ab/>
      </w:r>
      <w:proofErr w:type="spellStart"/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Гонжак</w:t>
      </w:r>
      <w:proofErr w:type="spellEnd"/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 І.В.</w:t>
      </w:r>
    </w:p>
    <w:p w14:paraId="73830EF0" w14:textId="77777777" w:rsidR="00543191" w:rsidRPr="000D7C5B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</w:p>
    <w:p w14:paraId="05E11543" w14:textId="2790018D" w:rsidR="00543191" w:rsidRPr="000D7C5B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Секретар дисциплінарної палати </w:t>
      </w:r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ab/>
      </w:r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ab/>
      </w:r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ab/>
      </w:r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ab/>
      </w:r>
      <w:r w:rsidR="00DB2B18"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0D7C5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Карнаух С.В.</w:t>
      </w:r>
    </w:p>
    <w:p w14:paraId="26F9596C" w14:textId="77777777" w:rsidR="00543191" w:rsidRPr="000D7C5B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</w:p>
    <w:p w14:paraId="46E852E9" w14:textId="7777777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59C183D8" w14:textId="77777777" w:rsidR="00543191" w:rsidRPr="00DB2B18" w:rsidRDefault="00543191" w:rsidP="00DB2B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6FEBCF15" w14:textId="77777777" w:rsidR="00543191" w:rsidRPr="00DB2B18" w:rsidRDefault="00543191" w:rsidP="00DB2B18">
      <w:pPr>
        <w:ind w:firstLine="709"/>
        <w:rPr>
          <w:sz w:val="24"/>
          <w:szCs w:val="24"/>
          <w:lang w:val="uk-UA"/>
        </w:rPr>
      </w:pPr>
    </w:p>
    <w:p w14:paraId="44743BC2" w14:textId="77777777" w:rsidR="00636D96" w:rsidRPr="00DB2B18" w:rsidRDefault="00636D96" w:rsidP="00DB2B18">
      <w:pPr>
        <w:ind w:firstLine="709"/>
        <w:rPr>
          <w:lang w:val="uk-UA"/>
        </w:rPr>
      </w:pPr>
    </w:p>
    <w:sectPr w:rsidR="00636D96" w:rsidRPr="00DB2B18" w:rsidSect="0025429D">
      <w:footerReference w:type="default" r:id="rId8"/>
      <w:pgSz w:w="11906" w:h="16838"/>
      <w:pgMar w:top="539" w:right="386" w:bottom="5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02FEB" w14:textId="77777777" w:rsidR="00C13AD7" w:rsidRDefault="00C13AD7">
      <w:pPr>
        <w:spacing w:after="0" w:line="240" w:lineRule="auto"/>
      </w:pPr>
      <w:r>
        <w:separator/>
      </w:r>
    </w:p>
  </w:endnote>
  <w:endnote w:type="continuationSeparator" w:id="0">
    <w:p w14:paraId="3E48AC6C" w14:textId="77777777" w:rsidR="00C13AD7" w:rsidRDefault="00C1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5EE37" w14:textId="77777777" w:rsidR="001807D5" w:rsidRDefault="0039416C" w:rsidP="0025429D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14:paraId="2B107FE2" w14:textId="77777777" w:rsidR="001807D5" w:rsidRDefault="00C13AD7" w:rsidP="0025429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7A538" w14:textId="77777777" w:rsidR="00C13AD7" w:rsidRDefault="00C13AD7">
      <w:pPr>
        <w:spacing w:after="0" w:line="240" w:lineRule="auto"/>
      </w:pPr>
      <w:r>
        <w:separator/>
      </w:r>
    </w:p>
  </w:footnote>
  <w:footnote w:type="continuationSeparator" w:id="0">
    <w:p w14:paraId="6F5942D0" w14:textId="77777777" w:rsidR="00C13AD7" w:rsidRDefault="00C13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E07A94"/>
    <w:multiLevelType w:val="hybridMultilevel"/>
    <w:tmpl w:val="665EACF8"/>
    <w:lvl w:ilvl="0" w:tplc="B9C44954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91"/>
    <w:rsid w:val="000D7C5B"/>
    <w:rsid w:val="001A7CBA"/>
    <w:rsid w:val="00215FAE"/>
    <w:rsid w:val="0039416C"/>
    <w:rsid w:val="00504523"/>
    <w:rsid w:val="00512329"/>
    <w:rsid w:val="00543191"/>
    <w:rsid w:val="00612EDA"/>
    <w:rsid w:val="00636D96"/>
    <w:rsid w:val="00652E7F"/>
    <w:rsid w:val="00751AED"/>
    <w:rsid w:val="009266A2"/>
    <w:rsid w:val="00955FF2"/>
    <w:rsid w:val="00A668E1"/>
    <w:rsid w:val="00B130D4"/>
    <w:rsid w:val="00C13AD7"/>
    <w:rsid w:val="00C30477"/>
    <w:rsid w:val="00D74A28"/>
    <w:rsid w:val="00D94E45"/>
    <w:rsid w:val="00DA0A53"/>
    <w:rsid w:val="00DB2B18"/>
    <w:rsid w:val="00EC01BC"/>
    <w:rsid w:val="00EE7384"/>
    <w:rsid w:val="00EE7A20"/>
    <w:rsid w:val="00F9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1A82"/>
  <w15:chartTrackingRefBased/>
  <w15:docId w15:val="{A8CC00E9-F31B-4D2D-90A4-C64B9382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19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4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43191"/>
    <w:rPr>
      <w:lang w:val="ru-RU"/>
    </w:rPr>
  </w:style>
  <w:style w:type="character" w:styleId="a5">
    <w:name w:val="page number"/>
    <w:basedOn w:val="a0"/>
    <w:rsid w:val="00543191"/>
    <w:rPr>
      <w:rFonts w:cs="Times New Roman"/>
    </w:rPr>
  </w:style>
  <w:style w:type="paragraph" w:styleId="a6">
    <w:name w:val="Normal (Web)"/>
    <w:basedOn w:val="a"/>
    <w:uiPriority w:val="99"/>
    <w:unhideWhenUsed/>
    <w:rsid w:val="00543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2197</Words>
  <Characters>12524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гонжак</dc:creator>
  <cp:keywords/>
  <dc:description/>
  <cp:lastModifiedBy>User</cp:lastModifiedBy>
  <cp:revision>11</cp:revision>
  <cp:lastPrinted>2021-10-25T07:22:00Z</cp:lastPrinted>
  <dcterms:created xsi:type="dcterms:W3CDTF">2021-07-19T06:11:00Z</dcterms:created>
  <dcterms:modified xsi:type="dcterms:W3CDTF">2025-12-05T13:43:00Z</dcterms:modified>
</cp:coreProperties>
</file>