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9F1926" w14:textId="77777777" w:rsidR="00381E70" w:rsidRPr="00190939" w:rsidRDefault="00381E70" w:rsidP="00334025">
      <w:pPr>
        <w:ind w:right="-5"/>
        <w:jc w:val="center"/>
        <w:rPr>
          <w:sz w:val="24"/>
          <w:szCs w:val="24"/>
          <w:lang w:val="uk-UA"/>
        </w:rPr>
      </w:pPr>
      <w:r w:rsidRPr="00190939">
        <w:rPr>
          <w:noProof/>
          <w:sz w:val="24"/>
          <w:szCs w:val="24"/>
          <w:lang w:val="uk-UA"/>
        </w:rPr>
        <w:drawing>
          <wp:inline distT="0" distB="0" distL="0" distR="0" wp14:anchorId="624B2086" wp14:editId="772B96E8">
            <wp:extent cx="474980" cy="563880"/>
            <wp:effectExtent l="0" t="0" r="1270" b="7620"/>
            <wp:docPr id="1" name="Рисунок 1" descr="Копия знак3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опия знак3 00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4980" cy="563880"/>
                    </a:xfrm>
                    <a:prstGeom prst="rect">
                      <a:avLst/>
                    </a:prstGeom>
                    <a:noFill/>
                    <a:ln>
                      <a:noFill/>
                    </a:ln>
                  </pic:spPr>
                </pic:pic>
              </a:graphicData>
            </a:graphic>
          </wp:inline>
        </w:drawing>
      </w:r>
    </w:p>
    <w:p w14:paraId="6994BAF1" w14:textId="77777777" w:rsidR="00381E70" w:rsidRPr="00190939" w:rsidRDefault="00381E70" w:rsidP="00334025">
      <w:pPr>
        <w:jc w:val="center"/>
        <w:rPr>
          <w:sz w:val="24"/>
          <w:szCs w:val="24"/>
          <w:lang w:val="uk-UA"/>
        </w:rPr>
      </w:pPr>
      <w:r w:rsidRPr="00190939">
        <w:rPr>
          <w:sz w:val="24"/>
          <w:szCs w:val="24"/>
          <w:lang w:val="uk-UA"/>
        </w:rPr>
        <w:t>НАЦІОНАЛЬНА АСОЦІАЦІЯ АДВОКАТІВ УКРАЇНИ</w:t>
      </w:r>
    </w:p>
    <w:p w14:paraId="09D49E39" w14:textId="77777777" w:rsidR="00381E70" w:rsidRPr="00190939" w:rsidRDefault="00381E70" w:rsidP="00334025">
      <w:pPr>
        <w:jc w:val="center"/>
        <w:rPr>
          <w:b/>
          <w:sz w:val="24"/>
          <w:szCs w:val="24"/>
          <w:lang w:val="uk-UA"/>
        </w:rPr>
      </w:pPr>
      <w:r w:rsidRPr="00190939">
        <w:rPr>
          <w:b/>
          <w:sz w:val="24"/>
          <w:szCs w:val="24"/>
          <w:lang w:val="uk-UA"/>
        </w:rPr>
        <w:t>КВАЛІФІКАЦІЙНО – ДИСЦИПЛІНАРНА КОМІСІЯ</w:t>
      </w:r>
    </w:p>
    <w:p w14:paraId="3CC6AF0C" w14:textId="77777777" w:rsidR="00381E70" w:rsidRPr="00190939" w:rsidRDefault="00381E70" w:rsidP="00334025">
      <w:pPr>
        <w:jc w:val="center"/>
        <w:rPr>
          <w:b/>
          <w:sz w:val="24"/>
          <w:szCs w:val="24"/>
          <w:lang w:val="uk-UA"/>
        </w:rPr>
      </w:pPr>
      <w:r w:rsidRPr="00190939">
        <w:rPr>
          <w:b/>
          <w:sz w:val="24"/>
          <w:szCs w:val="24"/>
          <w:lang w:val="uk-UA"/>
        </w:rPr>
        <w:t>АДВОКАТУРИ ПОЛТАВСЬКОЇ ОБЛАСТІ</w:t>
      </w:r>
    </w:p>
    <w:p w14:paraId="2D363DFF" w14:textId="77777777" w:rsidR="00381E70" w:rsidRPr="00190939" w:rsidRDefault="00381E70" w:rsidP="00334025">
      <w:pPr>
        <w:tabs>
          <w:tab w:val="left" w:pos="1110"/>
        </w:tabs>
        <w:jc w:val="center"/>
        <w:rPr>
          <w:b/>
          <w:sz w:val="24"/>
          <w:szCs w:val="24"/>
          <w:lang w:val="uk-UA"/>
        </w:rPr>
      </w:pPr>
      <w:r w:rsidRPr="00190939">
        <w:rPr>
          <w:b/>
          <w:sz w:val="24"/>
          <w:szCs w:val="24"/>
          <w:lang w:val="uk-UA"/>
        </w:rPr>
        <w:t>________________________________________________________________________________</w:t>
      </w:r>
    </w:p>
    <w:p w14:paraId="14F522ED" w14:textId="77777777" w:rsidR="00381E70" w:rsidRPr="00190939" w:rsidRDefault="00381E70" w:rsidP="00334025">
      <w:pPr>
        <w:rPr>
          <w:sz w:val="24"/>
          <w:szCs w:val="24"/>
          <w:lang w:val="uk-UA"/>
        </w:rPr>
      </w:pPr>
    </w:p>
    <w:p w14:paraId="1B4995EC" w14:textId="77777777" w:rsidR="00381E70" w:rsidRPr="00190939" w:rsidRDefault="00381E70" w:rsidP="00334025">
      <w:pPr>
        <w:ind w:left="708" w:firstLine="708"/>
        <w:rPr>
          <w:sz w:val="24"/>
          <w:szCs w:val="24"/>
          <w:lang w:val="uk-UA"/>
        </w:rPr>
      </w:pPr>
      <w:r w:rsidRPr="00190939">
        <w:rPr>
          <w:sz w:val="24"/>
          <w:szCs w:val="24"/>
          <w:lang w:val="uk-UA"/>
        </w:rPr>
        <w:t xml:space="preserve">04 вересня  2025 року </w:t>
      </w:r>
      <w:r w:rsidRPr="00190939">
        <w:rPr>
          <w:sz w:val="24"/>
          <w:szCs w:val="24"/>
          <w:lang w:val="uk-UA"/>
        </w:rPr>
        <w:tab/>
      </w:r>
      <w:r w:rsidRPr="00190939">
        <w:rPr>
          <w:sz w:val="24"/>
          <w:szCs w:val="24"/>
          <w:lang w:val="uk-UA"/>
        </w:rPr>
        <w:tab/>
      </w:r>
      <w:r w:rsidRPr="00190939">
        <w:rPr>
          <w:sz w:val="24"/>
          <w:szCs w:val="24"/>
          <w:lang w:val="uk-UA"/>
        </w:rPr>
        <w:tab/>
      </w:r>
      <w:r w:rsidRPr="00190939">
        <w:rPr>
          <w:sz w:val="24"/>
          <w:szCs w:val="24"/>
          <w:lang w:val="uk-UA"/>
        </w:rPr>
        <w:tab/>
      </w:r>
      <w:r w:rsidRPr="00190939">
        <w:rPr>
          <w:sz w:val="24"/>
          <w:szCs w:val="24"/>
          <w:lang w:val="uk-UA"/>
        </w:rPr>
        <w:tab/>
      </w:r>
      <w:r w:rsidRPr="00190939">
        <w:rPr>
          <w:sz w:val="24"/>
          <w:szCs w:val="24"/>
          <w:lang w:val="uk-UA"/>
        </w:rPr>
        <w:tab/>
        <w:t>місто Полтава</w:t>
      </w:r>
    </w:p>
    <w:p w14:paraId="71093E92" w14:textId="77777777" w:rsidR="00381E70" w:rsidRPr="00190939" w:rsidRDefault="00381E70" w:rsidP="00334025">
      <w:pPr>
        <w:jc w:val="center"/>
        <w:rPr>
          <w:b/>
          <w:bCs/>
          <w:sz w:val="24"/>
          <w:szCs w:val="24"/>
          <w:lang w:val="uk-UA"/>
        </w:rPr>
      </w:pPr>
      <w:r w:rsidRPr="00190939">
        <w:rPr>
          <w:b/>
          <w:bCs/>
          <w:sz w:val="24"/>
          <w:szCs w:val="24"/>
          <w:lang w:val="uk-UA"/>
        </w:rPr>
        <w:t xml:space="preserve">Р І Ш Е Н </w:t>
      </w:r>
      <w:proofErr w:type="spellStart"/>
      <w:r w:rsidRPr="00190939">
        <w:rPr>
          <w:b/>
          <w:bCs/>
          <w:sz w:val="24"/>
          <w:szCs w:val="24"/>
          <w:lang w:val="uk-UA"/>
        </w:rPr>
        <w:t>Н</w:t>
      </w:r>
      <w:proofErr w:type="spellEnd"/>
      <w:r w:rsidRPr="00190939">
        <w:rPr>
          <w:b/>
          <w:bCs/>
          <w:sz w:val="24"/>
          <w:szCs w:val="24"/>
          <w:lang w:val="uk-UA"/>
        </w:rPr>
        <w:t xml:space="preserve"> Я</w:t>
      </w:r>
    </w:p>
    <w:p w14:paraId="0AB25DF4" w14:textId="77777777" w:rsidR="00381E70" w:rsidRPr="00190939" w:rsidRDefault="00381E70" w:rsidP="00334025">
      <w:pPr>
        <w:jc w:val="center"/>
        <w:rPr>
          <w:b/>
          <w:bCs/>
          <w:sz w:val="24"/>
          <w:szCs w:val="24"/>
          <w:lang w:val="uk-UA"/>
        </w:rPr>
      </w:pPr>
      <w:r w:rsidRPr="00190939">
        <w:rPr>
          <w:b/>
          <w:bCs/>
          <w:sz w:val="24"/>
          <w:szCs w:val="24"/>
          <w:lang w:val="uk-UA"/>
        </w:rPr>
        <w:t>про відмову в порушенні  дисциплінарної справи</w:t>
      </w:r>
    </w:p>
    <w:p w14:paraId="77CB174E" w14:textId="77777777" w:rsidR="00381E70" w:rsidRPr="00190939" w:rsidRDefault="00381E70" w:rsidP="00334025">
      <w:pPr>
        <w:jc w:val="center"/>
        <w:rPr>
          <w:b/>
          <w:bCs/>
          <w:sz w:val="24"/>
          <w:szCs w:val="24"/>
          <w:lang w:val="uk-UA"/>
        </w:rPr>
      </w:pPr>
    </w:p>
    <w:p w14:paraId="4549F7FB" w14:textId="72BD83A9" w:rsidR="00381E70" w:rsidRPr="00190939" w:rsidRDefault="00381E70" w:rsidP="00334025">
      <w:pPr>
        <w:ind w:firstLine="709"/>
        <w:jc w:val="both"/>
        <w:rPr>
          <w:rFonts w:eastAsia="Times New Roman"/>
          <w:sz w:val="24"/>
          <w:szCs w:val="24"/>
          <w:lang w:val="uk-UA"/>
        </w:rPr>
      </w:pPr>
      <w:r w:rsidRPr="00190939">
        <w:rPr>
          <w:sz w:val="24"/>
          <w:szCs w:val="24"/>
          <w:lang w:val="uk-UA"/>
        </w:rPr>
        <w:t>Кваліфікаційно-дисциплінарна комісія адвокатури Полтавської області у складі</w:t>
      </w:r>
      <w:r w:rsidRPr="00190939">
        <w:rPr>
          <w:rFonts w:eastAsia="Times New Roman"/>
          <w:sz w:val="24"/>
          <w:szCs w:val="24"/>
          <w:lang w:val="uk-UA"/>
        </w:rPr>
        <w:t xml:space="preserve">  в.о. Голови комісії (голова дисциплінарної палати) – </w:t>
      </w:r>
      <w:proofErr w:type="spellStart"/>
      <w:r w:rsidRPr="00190939">
        <w:rPr>
          <w:rFonts w:eastAsia="Times New Roman"/>
          <w:sz w:val="24"/>
          <w:szCs w:val="24"/>
          <w:lang w:val="uk-UA"/>
        </w:rPr>
        <w:t>Гонжака</w:t>
      </w:r>
      <w:proofErr w:type="spellEnd"/>
      <w:r w:rsidRPr="00190939">
        <w:rPr>
          <w:rFonts w:eastAsia="Times New Roman"/>
          <w:sz w:val="24"/>
          <w:szCs w:val="24"/>
          <w:lang w:val="uk-UA"/>
        </w:rPr>
        <w:t xml:space="preserve"> І.В., дисциплінарної палати:  секретаря  – </w:t>
      </w:r>
      <w:proofErr w:type="spellStart"/>
      <w:r w:rsidRPr="00190939">
        <w:rPr>
          <w:rFonts w:eastAsia="Times New Roman"/>
          <w:sz w:val="24"/>
          <w:szCs w:val="24"/>
          <w:lang w:val="uk-UA"/>
        </w:rPr>
        <w:t>Рохманова</w:t>
      </w:r>
      <w:proofErr w:type="spellEnd"/>
      <w:r w:rsidRPr="00190939">
        <w:rPr>
          <w:rFonts w:eastAsia="Times New Roman"/>
          <w:sz w:val="24"/>
          <w:szCs w:val="24"/>
          <w:lang w:val="uk-UA"/>
        </w:rPr>
        <w:t xml:space="preserve"> В.І. членів палати:  </w:t>
      </w:r>
      <w:proofErr w:type="spellStart"/>
      <w:r w:rsidRPr="00190939">
        <w:rPr>
          <w:rFonts w:eastAsia="Times New Roman"/>
          <w:sz w:val="24"/>
          <w:szCs w:val="24"/>
          <w:lang w:val="uk-UA"/>
        </w:rPr>
        <w:t>Карнарука</w:t>
      </w:r>
      <w:proofErr w:type="spellEnd"/>
      <w:r w:rsidRPr="00190939">
        <w:rPr>
          <w:rFonts w:eastAsia="Times New Roman"/>
          <w:sz w:val="24"/>
          <w:szCs w:val="24"/>
          <w:lang w:val="uk-UA"/>
        </w:rPr>
        <w:t xml:space="preserve"> А.В., Клименка О.Ю., </w:t>
      </w:r>
      <w:proofErr w:type="spellStart"/>
      <w:r w:rsidRPr="00190939">
        <w:rPr>
          <w:rFonts w:eastAsia="Times New Roman"/>
          <w:sz w:val="24"/>
          <w:szCs w:val="24"/>
          <w:lang w:val="uk-UA"/>
        </w:rPr>
        <w:t>Ялисоветського</w:t>
      </w:r>
      <w:proofErr w:type="spellEnd"/>
      <w:r w:rsidR="00190939">
        <w:rPr>
          <w:rFonts w:eastAsia="Times New Roman"/>
          <w:sz w:val="24"/>
          <w:szCs w:val="24"/>
          <w:lang w:val="uk-UA"/>
        </w:rPr>
        <w:t> </w:t>
      </w:r>
      <w:r w:rsidRPr="00190939">
        <w:rPr>
          <w:rFonts w:eastAsia="Times New Roman"/>
          <w:sz w:val="24"/>
          <w:szCs w:val="24"/>
          <w:lang w:val="uk-UA"/>
        </w:rPr>
        <w:t xml:space="preserve">А.А.- </w:t>
      </w:r>
    </w:p>
    <w:p w14:paraId="41BB40B5" w14:textId="20AFB3FF" w:rsidR="00381E70" w:rsidRPr="00190939" w:rsidRDefault="00381E70" w:rsidP="00334025">
      <w:pPr>
        <w:ind w:firstLine="709"/>
        <w:jc w:val="both"/>
        <w:rPr>
          <w:rFonts w:eastAsia="Times New Roman"/>
          <w:sz w:val="24"/>
          <w:szCs w:val="24"/>
          <w:lang w:val="uk-UA"/>
        </w:rPr>
      </w:pPr>
      <w:r w:rsidRPr="00190939">
        <w:rPr>
          <w:sz w:val="24"/>
          <w:szCs w:val="24"/>
          <w:lang w:val="uk-UA"/>
        </w:rPr>
        <w:t xml:space="preserve"> розглянувши  скаргу </w:t>
      </w:r>
      <w:r w:rsidR="00AB73D4">
        <w:rPr>
          <w:sz w:val="24"/>
          <w:szCs w:val="24"/>
          <w:lang w:val="uk-UA"/>
        </w:rPr>
        <w:t>Особи_1</w:t>
      </w:r>
      <w:r w:rsidRPr="00190939">
        <w:rPr>
          <w:sz w:val="24"/>
          <w:szCs w:val="24"/>
          <w:lang w:val="uk-UA"/>
        </w:rPr>
        <w:t xml:space="preserve"> про притягнення до дисциплінарної відповідальності адвоката</w:t>
      </w:r>
      <w:bookmarkStart w:id="0" w:name="_Hlk72918492"/>
      <w:r w:rsidRPr="00190939">
        <w:rPr>
          <w:sz w:val="24"/>
          <w:szCs w:val="24"/>
          <w:lang w:val="uk-UA"/>
        </w:rPr>
        <w:t xml:space="preserve"> </w:t>
      </w:r>
      <w:bookmarkEnd w:id="0"/>
      <w:r w:rsidRPr="00190939">
        <w:rPr>
          <w:sz w:val="24"/>
          <w:szCs w:val="24"/>
          <w:lang w:val="uk-UA"/>
        </w:rPr>
        <w:t xml:space="preserve"> Давиденка Едуарда Володимировича (свідоцтво про право на заняття адвокатською діяльністю № 1747, видане </w:t>
      </w:r>
      <w:bookmarkStart w:id="1" w:name="_Hlk182994812"/>
      <w:r w:rsidRPr="00190939">
        <w:rPr>
          <w:sz w:val="24"/>
          <w:szCs w:val="24"/>
          <w:lang w:val="uk-UA"/>
        </w:rPr>
        <w:t>Радою адвокатів Полтавської області</w:t>
      </w:r>
      <w:bookmarkEnd w:id="1"/>
      <w:r w:rsidRPr="00190939">
        <w:rPr>
          <w:sz w:val="24"/>
          <w:szCs w:val="24"/>
          <w:lang w:val="uk-UA"/>
        </w:rPr>
        <w:t xml:space="preserve"> 11 липня 2017 року) та адвоката Давиденка Дмитра Едуардовича ( свідоцтво про право на заняття адвокатською діяльністю № 1125 видане Полтавською обласною КДКА 23.12.2011 року)</w:t>
      </w:r>
      <w:r w:rsidR="00964F76" w:rsidRPr="00190939">
        <w:rPr>
          <w:sz w:val="24"/>
          <w:szCs w:val="24"/>
          <w:lang w:val="uk-UA"/>
        </w:rPr>
        <w:t xml:space="preserve"> </w:t>
      </w:r>
      <w:r w:rsidRPr="00190939">
        <w:rPr>
          <w:sz w:val="24"/>
          <w:szCs w:val="24"/>
          <w:lang w:val="uk-UA"/>
        </w:rPr>
        <w:t>у зв’язку з порушенням вимог Закону України «Про адвокатуру та адвокатську діяльність</w:t>
      </w:r>
    </w:p>
    <w:p w14:paraId="47AE4881" w14:textId="77777777" w:rsidR="00381E70" w:rsidRPr="00190939" w:rsidRDefault="00381E70" w:rsidP="00334025">
      <w:pPr>
        <w:ind w:firstLine="709"/>
        <w:jc w:val="both"/>
        <w:rPr>
          <w:sz w:val="4"/>
          <w:szCs w:val="4"/>
          <w:lang w:val="uk-UA"/>
        </w:rPr>
      </w:pPr>
    </w:p>
    <w:p w14:paraId="04205429" w14:textId="77777777" w:rsidR="00381E70" w:rsidRPr="00190939" w:rsidRDefault="00381E70" w:rsidP="00334025">
      <w:pPr>
        <w:jc w:val="center"/>
        <w:rPr>
          <w:b/>
          <w:bCs/>
          <w:sz w:val="24"/>
          <w:szCs w:val="24"/>
          <w:lang w:val="uk-UA"/>
        </w:rPr>
      </w:pPr>
      <w:r w:rsidRPr="00190939">
        <w:rPr>
          <w:b/>
          <w:bCs/>
          <w:sz w:val="24"/>
          <w:szCs w:val="24"/>
          <w:lang w:val="uk-UA"/>
        </w:rPr>
        <w:t>В С Т А Н О В И Л А  :</w:t>
      </w:r>
    </w:p>
    <w:p w14:paraId="022D73EC" w14:textId="29725E81" w:rsidR="00381E70" w:rsidRPr="00190939" w:rsidRDefault="00381E70" w:rsidP="00334025">
      <w:pPr>
        <w:ind w:firstLine="708"/>
        <w:jc w:val="both"/>
        <w:rPr>
          <w:iCs/>
          <w:sz w:val="24"/>
          <w:szCs w:val="24"/>
          <w:lang w:val="uk-UA"/>
        </w:rPr>
      </w:pPr>
      <w:r w:rsidRPr="00190939">
        <w:rPr>
          <w:sz w:val="24"/>
          <w:szCs w:val="24"/>
          <w:lang w:val="uk-UA"/>
        </w:rPr>
        <w:t xml:space="preserve">07 липня 2025 року до КДКА Полтавської області надійшла скарга </w:t>
      </w:r>
      <w:r w:rsidR="00AB73D4">
        <w:rPr>
          <w:sz w:val="24"/>
          <w:szCs w:val="24"/>
          <w:lang w:val="uk-UA"/>
        </w:rPr>
        <w:t>Особи_1</w:t>
      </w:r>
      <w:r w:rsidRPr="00190939">
        <w:rPr>
          <w:sz w:val="24"/>
          <w:szCs w:val="24"/>
          <w:lang w:val="uk-UA"/>
        </w:rPr>
        <w:t xml:space="preserve"> </w:t>
      </w:r>
      <w:r w:rsidRPr="00190939">
        <w:rPr>
          <w:iCs/>
          <w:sz w:val="24"/>
          <w:szCs w:val="24"/>
          <w:lang w:val="uk-UA"/>
        </w:rPr>
        <w:t xml:space="preserve">відносно адвоката   </w:t>
      </w:r>
      <w:r w:rsidRPr="00190939">
        <w:rPr>
          <w:sz w:val="24"/>
          <w:szCs w:val="24"/>
          <w:lang w:val="uk-UA"/>
        </w:rPr>
        <w:t>Давиденка Едуарда Володимировича та адвоката Давиденка Дмитра Едуардовича.</w:t>
      </w:r>
    </w:p>
    <w:p w14:paraId="24C4E639" w14:textId="630AA22D" w:rsidR="00381E70" w:rsidRPr="00190939" w:rsidRDefault="00381E70" w:rsidP="00334025">
      <w:pPr>
        <w:ind w:firstLine="708"/>
        <w:jc w:val="both"/>
        <w:rPr>
          <w:iCs/>
          <w:sz w:val="24"/>
          <w:szCs w:val="24"/>
          <w:lang w:val="uk-UA"/>
        </w:rPr>
      </w:pPr>
      <w:r w:rsidRPr="00190939">
        <w:rPr>
          <w:iCs/>
          <w:sz w:val="24"/>
          <w:szCs w:val="24"/>
          <w:lang w:val="uk-UA"/>
        </w:rPr>
        <w:t xml:space="preserve">08 липня  2025 року скаргу скеровано до дисциплінарної палати КДКА Полтавської області та розпочато перевірку. </w:t>
      </w:r>
    </w:p>
    <w:p w14:paraId="73BB9DD4" w14:textId="29FC83B9" w:rsidR="00381E70" w:rsidRPr="00190939" w:rsidRDefault="00381E70" w:rsidP="00334025">
      <w:pPr>
        <w:ind w:firstLine="708"/>
        <w:jc w:val="both"/>
        <w:rPr>
          <w:iCs/>
          <w:sz w:val="24"/>
          <w:szCs w:val="24"/>
          <w:lang w:val="uk-UA"/>
        </w:rPr>
      </w:pPr>
      <w:r w:rsidRPr="00190939">
        <w:rPr>
          <w:iCs/>
          <w:sz w:val="24"/>
          <w:szCs w:val="24"/>
          <w:lang w:val="uk-UA"/>
        </w:rPr>
        <w:t>07 серпня 2025 року перевірку закінчено.</w:t>
      </w:r>
      <w:r w:rsidRPr="00190939">
        <w:rPr>
          <w:b/>
          <w:bCs/>
          <w:sz w:val="24"/>
          <w:szCs w:val="24"/>
          <w:lang w:val="uk-UA"/>
        </w:rPr>
        <w:t xml:space="preserve">   </w:t>
      </w:r>
    </w:p>
    <w:p w14:paraId="6DC5BA19" w14:textId="447B07B8"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 xml:space="preserve">Скаржниця зазначає, що в Кобеляцькому районному суді Полтавської області  вісім років перебуває на розгляді кримінальне провадження відносно </w:t>
      </w:r>
      <w:r w:rsidR="00AB73D4">
        <w:rPr>
          <w:rFonts w:eastAsia="Times New Roman"/>
          <w:sz w:val="24"/>
          <w:szCs w:val="24"/>
          <w:lang w:val="uk-UA"/>
        </w:rPr>
        <w:t>Особи_2</w:t>
      </w:r>
      <w:r w:rsidRPr="00190939">
        <w:rPr>
          <w:rFonts w:eastAsia="Times New Roman"/>
          <w:sz w:val="24"/>
          <w:szCs w:val="24"/>
          <w:lang w:val="uk-UA"/>
        </w:rPr>
        <w:t xml:space="preserve">, захист якого здійснює адвокат Давиденко Е.В. та адвокат Давиденко Д.В., які тричі заявили про відвід судді Кобеляцького районного суду Полтавської області </w:t>
      </w:r>
      <w:r w:rsidR="00AB73D4">
        <w:rPr>
          <w:rFonts w:eastAsia="Times New Roman"/>
          <w:sz w:val="24"/>
          <w:szCs w:val="24"/>
          <w:lang w:val="uk-UA"/>
        </w:rPr>
        <w:t>Особі_3</w:t>
      </w:r>
      <w:r w:rsidRPr="00190939">
        <w:rPr>
          <w:rFonts w:eastAsia="Times New Roman"/>
          <w:sz w:val="24"/>
          <w:szCs w:val="24"/>
          <w:lang w:val="uk-UA"/>
        </w:rPr>
        <w:t xml:space="preserve"> та двічі прокурору, що є ознакою зловживання з метою затягування розгляду кримінального провадження. Неодноразово заявляють суду неправдиві свідчення. Не звертають уваги на свідчення свідків.</w:t>
      </w:r>
    </w:p>
    <w:p w14:paraId="5581509C" w14:textId="1B846EFB"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Вважає, що адвоката Давиденка Е.В. та адвоката Давиденка Д.В. слід притягнути до дисциплінарної відповідальності.</w:t>
      </w:r>
    </w:p>
    <w:p w14:paraId="5CFE5081" w14:textId="058080E3"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 xml:space="preserve">У своєму поясненні адвокат Давиденко Е.В. зазначив, що у провадженні Кобеляцького районного суду Полтавської області знаходяться матеріали досудового розслідування за обвинуваченням </w:t>
      </w:r>
      <w:r w:rsidR="0030555B">
        <w:rPr>
          <w:rFonts w:eastAsia="Times New Roman"/>
          <w:sz w:val="24"/>
          <w:szCs w:val="24"/>
          <w:lang w:val="uk-UA"/>
        </w:rPr>
        <w:t>Особи_2</w:t>
      </w:r>
      <w:r w:rsidRPr="00190939">
        <w:rPr>
          <w:rFonts w:eastAsia="Times New Roman"/>
          <w:sz w:val="24"/>
          <w:szCs w:val="24"/>
          <w:lang w:val="uk-UA"/>
        </w:rPr>
        <w:t xml:space="preserve"> у вчиненні кримінального правопорушення передбаченого ч.</w:t>
      </w:r>
      <w:r w:rsidR="0030555B">
        <w:rPr>
          <w:rFonts w:eastAsia="Times New Roman"/>
          <w:sz w:val="24"/>
          <w:szCs w:val="24"/>
          <w:lang w:val="uk-UA"/>
        </w:rPr>
        <w:t xml:space="preserve"> </w:t>
      </w:r>
      <w:r w:rsidRPr="00190939">
        <w:rPr>
          <w:rFonts w:eastAsia="Times New Roman"/>
          <w:sz w:val="24"/>
          <w:szCs w:val="24"/>
          <w:lang w:val="uk-UA"/>
        </w:rPr>
        <w:t>2 ст.</w:t>
      </w:r>
      <w:r w:rsidR="0030555B">
        <w:rPr>
          <w:rFonts w:eastAsia="Times New Roman"/>
          <w:sz w:val="24"/>
          <w:szCs w:val="24"/>
          <w:lang w:val="uk-UA"/>
        </w:rPr>
        <w:t xml:space="preserve"> </w:t>
      </w:r>
      <w:r w:rsidRPr="00190939">
        <w:rPr>
          <w:rFonts w:eastAsia="Times New Roman"/>
          <w:sz w:val="24"/>
          <w:szCs w:val="24"/>
          <w:lang w:val="uk-UA"/>
        </w:rPr>
        <w:t>286 КК України</w:t>
      </w:r>
      <w:r w:rsidR="0030555B">
        <w:rPr>
          <w:rFonts w:eastAsia="Times New Roman"/>
          <w:sz w:val="24"/>
          <w:szCs w:val="24"/>
          <w:lang w:val="uk-UA"/>
        </w:rPr>
        <w:t xml:space="preserve"> </w:t>
      </w:r>
      <w:r w:rsidRPr="00190939">
        <w:rPr>
          <w:rFonts w:eastAsia="Times New Roman"/>
          <w:sz w:val="24"/>
          <w:szCs w:val="24"/>
          <w:lang w:val="uk-UA"/>
        </w:rPr>
        <w:t xml:space="preserve">(справа № 532/1079/18), якому він та адвокат Давиденко Д.В.  надають правничу допомогу з листопада 2022 року. Мотивовані заяви про відвід прокурорам заявлялися: 10 травня 2023 року прокурору </w:t>
      </w:r>
      <w:r w:rsidR="0030555B">
        <w:rPr>
          <w:rFonts w:eastAsia="Times New Roman"/>
          <w:sz w:val="24"/>
          <w:szCs w:val="24"/>
          <w:lang w:val="uk-UA"/>
        </w:rPr>
        <w:t>Особі_4</w:t>
      </w:r>
      <w:r w:rsidRPr="00190939">
        <w:rPr>
          <w:rFonts w:eastAsia="Times New Roman"/>
          <w:sz w:val="24"/>
          <w:szCs w:val="24"/>
          <w:lang w:val="uk-UA"/>
        </w:rPr>
        <w:t xml:space="preserve"> та </w:t>
      </w:r>
      <w:r w:rsidR="0030555B">
        <w:rPr>
          <w:rFonts w:eastAsia="Times New Roman"/>
          <w:sz w:val="24"/>
          <w:szCs w:val="24"/>
          <w:lang w:val="uk-UA"/>
        </w:rPr>
        <w:t>Особі_5</w:t>
      </w:r>
      <w:r w:rsidRPr="00190939">
        <w:rPr>
          <w:rFonts w:eastAsia="Times New Roman"/>
          <w:sz w:val="24"/>
          <w:szCs w:val="24"/>
          <w:lang w:val="uk-UA"/>
        </w:rPr>
        <w:t xml:space="preserve">, через наявність обставин, які унеможливлювали їх подальшу участь в якості представників сторони обвинувачення, а саме відсутності  в матеріалах судової справи  постанови про визначення групи прокурорів за участі цих осіб, а відтак документу на підтвердження повноважень. Постановлена ухвала за наслідками розгляду заяви про відвід прокурорам від 10.05.2023 року про відмову у її задоволенні є незаконною за змістом адже не спростувала доводів захисника. Враховуючи, що вищевказана ухвала оскарженню не підлягає, сторона захисту </w:t>
      </w:r>
      <w:proofErr w:type="spellStart"/>
      <w:r w:rsidRPr="00190939">
        <w:rPr>
          <w:rFonts w:eastAsia="Times New Roman"/>
          <w:sz w:val="24"/>
          <w:szCs w:val="24"/>
          <w:lang w:val="uk-UA"/>
        </w:rPr>
        <w:t>подасть</w:t>
      </w:r>
      <w:proofErr w:type="spellEnd"/>
      <w:r w:rsidRPr="00190939">
        <w:rPr>
          <w:rFonts w:eastAsia="Times New Roman"/>
          <w:sz w:val="24"/>
          <w:szCs w:val="24"/>
          <w:lang w:val="uk-UA"/>
        </w:rPr>
        <w:t xml:space="preserve"> для процесуальної оцінки дій місцевого суду</w:t>
      </w:r>
      <w:r w:rsidR="0030555B">
        <w:rPr>
          <w:rFonts w:eastAsia="Times New Roman"/>
          <w:sz w:val="24"/>
          <w:szCs w:val="24"/>
          <w:lang w:val="uk-UA"/>
        </w:rPr>
        <w:t xml:space="preserve"> </w:t>
      </w:r>
      <w:r w:rsidRPr="00190939">
        <w:rPr>
          <w:rFonts w:eastAsia="Times New Roman"/>
          <w:sz w:val="24"/>
          <w:szCs w:val="24"/>
          <w:lang w:val="uk-UA"/>
        </w:rPr>
        <w:t>(головуючого) судом апеляційної інстанції письмові заперечення в порядку ч.</w:t>
      </w:r>
      <w:r w:rsidR="0030555B">
        <w:rPr>
          <w:rFonts w:eastAsia="Times New Roman"/>
          <w:sz w:val="24"/>
          <w:szCs w:val="24"/>
          <w:lang w:val="uk-UA"/>
        </w:rPr>
        <w:t xml:space="preserve"> </w:t>
      </w:r>
      <w:r w:rsidRPr="00190939">
        <w:rPr>
          <w:rFonts w:eastAsia="Times New Roman"/>
          <w:sz w:val="24"/>
          <w:szCs w:val="24"/>
          <w:lang w:val="uk-UA"/>
        </w:rPr>
        <w:t>2 ст.</w:t>
      </w:r>
      <w:r w:rsidR="0030555B">
        <w:rPr>
          <w:rFonts w:eastAsia="Times New Roman"/>
          <w:sz w:val="24"/>
          <w:szCs w:val="24"/>
          <w:lang w:val="uk-UA"/>
        </w:rPr>
        <w:t xml:space="preserve"> </w:t>
      </w:r>
      <w:r w:rsidRPr="00190939">
        <w:rPr>
          <w:rFonts w:eastAsia="Times New Roman"/>
          <w:sz w:val="24"/>
          <w:szCs w:val="24"/>
          <w:lang w:val="uk-UA"/>
        </w:rPr>
        <w:t xml:space="preserve">392 КПК України. Починаючи з 09 лютого 2023 року по 10 травня 2023 року судове провадження здійснювалося без належної участі прокурора у судовому засіданні. 16 серпня 2023 року захисник Давиденко Д.Е. заявив про відвід прокурору </w:t>
      </w:r>
      <w:r w:rsidR="0030555B">
        <w:rPr>
          <w:rFonts w:eastAsia="Times New Roman"/>
          <w:sz w:val="24"/>
          <w:szCs w:val="24"/>
          <w:lang w:val="uk-UA"/>
        </w:rPr>
        <w:t>Особі_5</w:t>
      </w:r>
      <w:r w:rsidRPr="00190939">
        <w:rPr>
          <w:rFonts w:eastAsia="Times New Roman"/>
          <w:sz w:val="24"/>
          <w:szCs w:val="24"/>
          <w:lang w:val="uk-UA"/>
        </w:rPr>
        <w:t xml:space="preserve"> з мотивів виклику прокурором судово-медичного експерта у поза процесуальний</w:t>
      </w:r>
      <w:r w:rsidR="0030555B">
        <w:rPr>
          <w:rFonts w:eastAsia="Times New Roman"/>
          <w:sz w:val="24"/>
          <w:szCs w:val="24"/>
          <w:lang w:val="uk-UA"/>
        </w:rPr>
        <w:t xml:space="preserve"> </w:t>
      </w:r>
      <w:r w:rsidRPr="00190939">
        <w:rPr>
          <w:rFonts w:eastAsia="Times New Roman"/>
          <w:sz w:val="24"/>
          <w:szCs w:val="24"/>
          <w:lang w:val="uk-UA"/>
        </w:rPr>
        <w:t>спосіб</w:t>
      </w:r>
      <w:r w:rsidR="0030555B">
        <w:rPr>
          <w:rFonts w:eastAsia="Times New Roman"/>
          <w:sz w:val="24"/>
          <w:szCs w:val="24"/>
          <w:lang w:val="uk-UA"/>
        </w:rPr>
        <w:t xml:space="preserve"> </w:t>
      </w:r>
      <w:r w:rsidRPr="00190939">
        <w:rPr>
          <w:rFonts w:eastAsia="Times New Roman"/>
          <w:sz w:val="24"/>
          <w:szCs w:val="24"/>
          <w:lang w:val="uk-UA"/>
        </w:rPr>
        <w:t xml:space="preserve">(з його слів перед судовим засіданням) та поза межами повноваження прокурора. Як вбачається зі змісту </w:t>
      </w:r>
      <w:r w:rsidRPr="00190939">
        <w:rPr>
          <w:rFonts w:eastAsia="Times New Roman"/>
          <w:sz w:val="24"/>
          <w:szCs w:val="24"/>
          <w:lang w:val="uk-UA"/>
        </w:rPr>
        <w:lastRenderedPageBreak/>
        <w:t xml:space="preserve">журналу судового засідання встановлено відсутність судової повістки про виклик судово-медичного експерта, що свідчить про </w:t>
      </w:r>
      <w:proofErr w:type="spellStart"/>
      <w:r w:rsidRPr="00190939">
        <w:rPr>
          <w:rFonts w:eastAsia="Times New Roman"/>
          <w:sz w:val="24"/>
          <w:szCs w:val="24"/>
          <w:lang w:val="uk-UA"/>
        </w:rPr>
        <w:t>позапроцесуальне</w:t>
      </w:r>
      <w:proofErr w:type="spellEnd"/>
      <w:r w:rsidRPr="00190939">
        <w:rPr>
          <w:rFonts w:eastAsia="Times New Roman"/>
          <w:sz w:val="24"/>
          <w:szCs w:val="24"/>
          <w:lang w:val="uk-UA"/>
        </w:rPr>
        <w:t xml:space="preserve"> спілкування прокурора та судово-медичного експерта. За наслідком розгляду заяви про відвід суд постановив ухвалу про відмову у задоволенні заяви про відвід прокурора, якій має бути надана оцінка судом апеляційної інстанції в порядку ч.</w:t>
      </w:r>
      <w:r w:rsidR="0030555B">
        <w:rPr>
          <w:rFonts w:eastAsia="Times New Roman"/>
          <w:sz w:val="24"/>
          <w:szCs w:val="24"/>
          <w:lang w:val="uk-UA"/>
        </w:rPr>
        <w:t xml:space="preserve"> </w:t>
      </w:r>
      <w:r w:rsidRPr="00190939">
        <w:rPr>
          <w:rFonts w:eastAsia="Times New Roman"/>
          <w:sz w:val="24"/>
          <w:szCs w:val="24"/>
          <w:lang w:val="uk-UA"/>
        </w:rPr>
        <w:t>2 ст.</w:t>
      </w:r>
      <w:r w:rsidR="0030555B">
        <w:rPr>
          <w:rFonts w:eastAsia="Times New Roman"/>
          <w:sz w:val="24"/>
          <w:szCs w:val="24"/>
          <w:lang w:val="uk-UA"/>
        </w:rPr>
        <w:t xml:space="preserve"> </w:t>
      </w:r>
      <w:r w:rsidRPr="00190939">
        <w:rPr>
          <w:rFonts w:eastAsia="Times New Roman"/>
          <w:sz w:val="24"/>
          <w:szCs w:val="24"/>
          <w:lang w:val="uk-UA"/>
        </w:rPr>
        <w:t>392 КПК України. 30 травня ним заявлено про від</w:t>
      </w:r>
      <w:r w:rsidR="0030555B">
        <w:rPr>
          <w:rFonts w:eastAsia="Times New Roman"/>
          <w:sz w:val="24"/>
          <w:szCs w:val="24"/>
          <w:lang w:val="uk-UA"/>
        </w:rPr>
        <w:t>від</w:t>
      </w:r>
      <w:r w:rsidRPr="00190939">
        <w:rPr>
          <w:rFonts w:eastAsia="Times New Roman"/>
          <w:sz w:val="24"/>
          <w:szCs w:val="24"/>
          <w:lang w:val="uk-UA"/>
        </w:rPr>
        <w:t xml:space="preserve"> прокурору </w:t>
      </w:r>
      <w:r w:rsidR="0030555B">
        <w:rPr>
          <w:rFonts w:eastAsia="Times New Roman"/>
          <w:sz w:val="24"/>
          <w:szCs w:val="24"/>
          <w:lang w:val="uk-UA"/>
        </w:rPr>
        <w:t>Особі_5</w:t>
      </w:r>
      <w:r w:rsidRPr="00190939">
        <w:rPr>
          <w:rFonts w:eastAsia="Times New Roman"/>
          <w:sz w:val="24"/>
          <w:szCs w:val="24"/>
          <w:lang w:val="uk-UA"/>
        </w:rPr>
        <w:t xml:space="preserve"> у зв’язку з невнесенням ним  відомостей до ЄРДР про кримінальне правопорушення вчинене слідчим, який допустив підробку постанови про призначення експертиз та відносно потерпілого</w:t>
      </w:r>
      <w:r w:rsidR="0030555B">
        <w:rPr>
          <w:rFonts w:eastAsia="Times New Roman"/>
          <w:sz w:val="24"/>
          <w:szCs w:val="24"/>
          <w:lang w:val="uk-UA"/>
        </w:rPr>
        <w:t xml:space="preserve"> Особи_6</w:t>
      </w:r>
      <w:r w:rsidRPr="00190939">
        <w:rPr>
          <w:rFonts w:eastAsia="Times New Roman"/>
          <w:sz w:val="24"/>
          <w:szCs w:val="24"/>
          <w:lang w:val="uk-UA"/>
        </w:rPr>
        <w:t>, який надав слідчому завідомо неправдиві свідчення. Постановлена судом ухвала про відмову у задоволенні відводу прокурору є незаконною, а відтак має бути предметом оцінки судом апеляційної інстанції.</w:t>
      </w:r>
    </w:p>
    <w:p w14:paraId="23634AEB" w14:textId="7BE3F514" w:rsidR="00381E70" w:rsidRPr="00190939" w:rsidRDefault="00190939" w:rsidP="00334025">
      <w:pPr>
        <w:widowControl/>
        <w:tabs>
          <w:tab w:val="left" w:pos="720"/>
        </w:tabs>
        <w:autoSpaceDE/>
        <w:autoSpaceDN/>
        <w:adjustRightInd/>
        <w:ind w:right="72"/>
        <w:jc w:val="both"/>
        <w:rPr>
          <w:rFonts w:eastAsia="Times New Roman"/>
          <w:sz w:val="24"/>
          <w:szCs w:val="24"/>
          <w:lang w:val="uk-UA"/>
        </w:rPr>
      </w:pPr>
      <w:r>
        <w:rPr>
          <w:rFonts w:eastAsia="Times New Roman"/>
          <w:sz w:val="24"/>
          <w:szCs w:val="24"/>
          <w:lang w:val="uk-UA"/>
        </w:rPr>
        <w:tab/>
      </w:r>
      <w:r w:rsidR="00381E70" w:rsidRPr="00190939">
        <w:rPr>
          <w:rFonts w:eastAsia="Times New Roman"/>
          <w:sz w:val="24"/>
          <w:szCs w:val="24"/>
          <w:lang w:val="uk-UA"/>
        </w:rPr>
        <w:t>14 березня 2025 року, внаслідок встановлення чергових протиправних дій, головуючим у справі суддею</w:t>
      </w:r>
      <w:r w:rsidR="0030555B">
        <w:rPr>
          <w:rFonts w:eastAsia="Times New Roman"/>
          <w:sz w:val="24"/>
          <w:szCs w:val="24"/>
          <w:lang w:val="uk-UA"/>
        </w:rPr>
        <w:t xml:space="preserve"> Особою_3</w:t>
      </w:r>
      <w:r w:rsidR="00381E70" w:rsidRPr="00190939">
        <w:rPr>
          <w:rFonts w:eastAsia="Times New Roman"/>
          <w:sz w:val="24"/>
          <w:szCs w:val="24"/>
          <w:lang w:val="uk-UA"/>
        </w:rPr>
        <w:t xml:space="preserve">, що викликають сумнів у її неупередженості, заявлено про її відвід. </w:t>
      </w:r>
      <w:bookmarkStart w:id="2" w:name="_Hlk207702239"/>
      <w:r w:rsidR="00381E70" w:rsidRPr="00190939">
        <w:rPr>
          <w:rFonts w:eastAsia="Times New Roman"/>
          <w:sz w:val="24"/>
          <w:szCs w:val="24"/>
          <w:lang w:val="uk-UA"/>
        </w:rPr>
        <w:t xml:space="preserve">Зокрема мотивами заявленого відводу було те, що головуючим по справі суддею </w:t>
      </w:r>
      <w:r w:rsidR="0030555B">
        <w:rPr>
          <w:rFonts w:eastAsia="Times New Roman"/>
          <w:sz w:val="24"/>
          <w:szCs w:val="24"/>
          <w:lang w:val="uk-UA"/>
        </w:rPr>
        <w:t>Особою_3</w:t>
      </w:r>
      <w:r w:rsidR="00381E70" w:rsidRPr="00190939">
        <w:rPr>
          <w:rFonts w:eastAsia="Times New Roman"/>
          <w:sz w:val="24"/>
          <w:szCs w:val="24"/>
          <w:lang w:val="uk-UA"/>
        </w:rPr>
        <w:t xml:space="preserve"> порушено правила запобігання та врегулювання конфлікту інтересів у своїй діяльності, як судді. У своєму  поясненні щодо заявленого відводу суддя </w:t>
      </w:r>
      <w:r w:rsidR="0030555B">
        <w:rPr>
          <w:rFonts w:eastAsia="Times New Roman"/>
          <w:sz w:val="24"/>
          <w:szCs w:val="24"/>
          <w:lang w:val="uk-UA"/>
        </w:rPr>
        <w:t>Особа_3</w:t>
      </w:r>
      <w:r w:rsidR="00381E70" w:rsidRPr="00190939">
        <w:rPr>
          <w:rFonts w:eastAsia="Times New Roman"/>
          <w:sz w:val="24"/>
          <w:szCs w:val="24"/>
          <w:lang w:val="uk-UA"/>
        </w:rPr>
        <w:t xml:space="preserve"> заперечувала факт знайомства з потерпілою </w:t>
      </w:r>
      <w:r w:rsidR="0030555B">
        <w:rPr>
          <w:rFonts w:eastAsia="Times New Roman"/>
          <w:sz w:val="24"/>
          <w:szCs w:val="24"/>
          <w:lang w:val="uk-UA"/>
        </w:rPr>
        <w:t>Особою_1</w:t>
      </w:r>
      <w:r w:rsidR="00381E70" w:rsidRPr="00190939">
        <w:rPr>
          <w:rFonts w:eastAsia="Times New Roman"/>
          <w:sz w:val="24"/>
          <w:szCs w:val="24"/>
          <w:lang w:val="uk-UA"/>
        </w:rPr>
        <w:t xml:space="preserve"> тоді як вона мешкає на незначній відстані декількох будинків на одній вулиці в досить маленькому населеному пункті в </w:t>
      </w:r>
      <w:r w:rsidR="0030555B">
        <w:rPr>
          <w:rFonts w:eastAsia="Times New Roman"/>
          <w:sz w:val="24"/>
          <w:szCs w:val="24"/>
          <w:lang w:val="uk-UA"/>
        </w:rPr>
        <w:t>Адреса_1</w:t>
      </w:r>
      <w:r w:rsidR="00381E70" w:rsidRPr="00190939">
        <w:rPr>
          <w:rFonts w:eastAsia="Times New Roman"/>
          <w:sz w:val="24"/>
          <w:szCs w:val="24"/>
          <w:lang w:val="uk-UA"/>
        </w:rPr>
        <w:t xml:space="preserve">, підтримує з нею добросусідські відносини, що стало відомо зі слів обвинуваченого, а йому від його близьких осіб – матері та бабусі. Окрім цього суддею приховано факт здійснення правосуддя щодо сина </w:t>
      </w:r>
      <w:r w:rsidR="0030555B">
        <w:rPr>
          <w:rFonts w:eastAsia="Times New Roman"/>
          <w:sz w:val="24"/>
          <w:szCs w:val="24"/>
          <w:lang w:val="uk-UA"/>
        </w:rPr>
        <w:t>Особи_1</w:t>
      </w:r>
      <w:r w:rsidR="00381E70" w:rsidRPr="00190939">
        <w:rPr>
          <w:rFonts w:eastAsia="Times New Roman"/>
          <w:sz w:val="24"/>
          <w:szCs w:val="24"/>
          <w:lang w:val="uk-UA"/>
        </w:rPr>
        <w:t xml:space="preserve"> по притягненню останнього до адміністративної відповідальності за ч.</w:t>
      </w:r>
      <w:r w:rsidR="0030555B">
        <w:rPr>
          <w:rFonts w:eastAsia="Times New Roman"/>
          <w:sz w:val="24"/>
          <w:szCs w:val="24"/>
          <w:lang w:val="uk-UA"/>
        </w:rPr>
        <w:t xml:space="preserve"> </w:t>
      </w:r>
      <w:r w:rsidR="00381E70" w:rsidRPr="00190939">
        <w:rPr>
          <w:rFonts w:eastAsia="Times New Roman"/>
          <w:sz w:val="24"/>
          <w:szCs w:val="24"/>
          <w:lang w:val="uk-UA"/>
        </w:rPr>
        <w:t>1 ст.</w:t>
      </w:r>
      <w:r w:rsidR="0030555B">
        <w:rPr>
          <w:rFonts w:eastAsia="Times New Roman"/>
          <w:sz w:val="24"/>
          <w:szCs w:val="24"/>
          <w:lang w:val="uk-UA"/>
        </w:rPr>
        <w:t xml:space="preserve"> </w:t>
      </w:r>
      <w:r w:rsidR="00381E70" w:rsidRPr="00190939">
        <w:rPr>
          <w:rFonts w:eastAsia="Times New Roman"/>
          <w:sz w:val="24"/>
          <w:szCs w:val="24"/>
          <w:lang w:val="uk-UA"/>
        </w:rPr>
        <w:t>130 КУпАП у відповідності до постанови від 02 червня 2016 року по справі № 532/890/16. Постановлена  судом ухвала, за наслідком розгляду заяви про відвід, про відмову у задоволенні заяви про відвід є протизаконною так як умисно не встановлені та проігноровані заявлені заявником обставини, що є істотним порушенням кримінально-процесуального закону.</w:t>
      </w:r>
    </w:p>
    <w:bookmarkEnd w:id="2"/>
    <w:p w14:paraId="333DDBFC" w14:textId="74D6E08F" w:rsidR="00381E70" w:rsidRPr="00190939" w:rsidRDefault="00190939" w:rsidP="00334025">
      <w:pPr>
        <w:widowControl/>
        <w:tabs>
          <w:tab w:val="left" w:pos="720"/>
        </w:tabs>
        <w:autoSpaceDE/>
        <w:autoSpaceDN/>
        <w:adjustRightInd/>
        <w:ind w:right="72"/>
        <w:jc w:val="both"/>
        <w:rPr>
          <w:rFonts w:eastAsia="Times New Roman"/>
          <w:sz w:val="24"/>
          <w:szCs w:val="24"/>
          <w:lang w:val="uk-UA"/>
        </w:rPr>
      </w:pPr>
      <w:r>
        <w:rPr>
          <w:rFonts w:eastAsia="Times New Roman"/>
          <w:sz w:val="24"/>
          <w:szCs w:val="24"/>
          <w:lang w:val="uk-UA"/>
        </w:rPr>
        <w:tab/>
      </w:r>
      <w:r w:rsidR="00381E70" w:rsidRPr="00190939">
        <w:rPr>
          <w:rFonts w:eastAsia="Times New Roman"/>
          <w:sz w:val="24"/>
          <w:szCs w:val="24"/>
          <w:lang w:val="uk-UA"/>
        </w:rPr>
        <w:t xml:space="preserve">07 травня 2025 року встановлені нові факти та обставини упередженості, сторонності, заінтересованості в результаті кримінального провадження на користь сторони обвинувачення та потерпілої з боку головуючого судді у справі. Зокрема, 12.02.2025 року, судом у </w:t>
      </w:r>
      <w:proofErr w:type="spellStart"/>
      <w:r w:rsidR="00381E70" w:rsidRPr="00190939">
        <w:rPr>
          <w:rFonts w:eastAsia="Times New Roman"/>
          <w:sz w:val="24"/>
          <w:szCs w:val="24"/>
          <w:lang w:val="uk-UA"/>
        </w:rPr>
        <w:t>позапроцесуальний</w:t>
      </w:r>
      <w:proofErr w:type="spellEnd"/>
      <w:r w:rsidR="00381E70" w:rsidRPr="00190939">
        <w:rPr>
          <w:rFonts w:eastAsia="Times New Roman"/>
          <w:sz w:val="24"/>
          <w:szCs w:val="24"/>
          <w:lang w:val="uk-UA"/>
        </w:rPr>
        <w:t xml:space="preserve"> спосіб, з власної ініціативи адже клопотання сторонами не заявлялося вже 13.02.2025 року направлено запит на адресу Міністерства оброни України з приводу отримання інформації щодо свідка сторони обвинувачення </w:t>
      </w:r>
      <w:r w:rsidR="0030555B">
        <w:rPr>
          <w:rFonts w:eastAsia="Times New Roman"/>
          <w:sz w:val="24"/>
          <w:szCs w:val="24"/>
          <w:lang w:val="uk-UA"/>
        </w:rPr>
        <w:t>Особи_7.</w:t>
      </w:r>
      <w:r w:rsidR="00381E70" w:rsidRPr="00190939">
        <w:rPr>
          <w:rFonts w:eastAsia="Times New Roman"/>
          <w:sz w:val="24"/>
          <w:szCs w:val="24"/>
          <w:lang w:val="uk-UA"/>
        </w:rPr>
        <w:t xml:space="preserve">  Постановлена судом ухвала 02.06.2025 року, за наслідком розгляду заяви про відвід, про відмову у задоволенні заяви про відвід є протизаконною, постановленою з істотним порушенням кримінально-процесуального закону, якій має бути надана оцінка судом апеляційної інстанції.</w:t>
      </w:r>
    </w:p>
    <w:p w14:paraId="672D1861" w14:textId="17366B5A" w:rsidR="00381E70" w:rsidRPr="00190939" w:rsidRDefault="00190939" w:rsidP="00334025">
      <w:pPr>
        <w:widowControl/>
        <w:tabs>
          <w:tab w:val="left" w:pos="720"/>
        </w:tabs>
        <w:autoSpaceDE/>
        <w:autoSpaceDN/>
        <w:adjustRightInd/>
        <w:ind w:right="72"/>
        <w:jc w:val="both"/>
        <w:rPr>
          <w:rFonts w:eastAsia="Times New Roman"/>
          <w:sz w:val="24"/>
          <w:szCs w:val="24"/>
          <w:lang w:val="uk-UA"/>
        </w:rPr>
      </w:pPr>
      <w:r>
        <w:rPr>
          <w:rFonts w:eastAsia="Times New Roman"/>
          <w:sz w:val="24"/>
          <w:szCs w:val="24"/>
          <w:lang w:val="uk-UA"/>
        </w:rPr>
        <w:tab/>
      </w:r>
      <w:r w:rsidR="00381E70" w:rsidRPr="00190939">
        <w:rPr>
          <w:rFonts w:eastAsia="Times New Roman"/>
          <w:sz w:val="24"/>
          <w:szCs w:val="24"/>
          <w:lang w:val="uk-UA"/>
        </w:rPr>
        <w:t>Черговою підставою для відводу судді послугувало те, що суд задовільнив клопотання прокурору про допит свідків зі сторони обвинувачення, яких не було допитано під час досудового розслідування не зважаючи на те, що прокурор не повідомив про факти або обставини, які можуть підтвердити або заперечити свідки, не повідомив про причини їх не допиту на стадії досудового розслідування та причини не відкриття стороні захисту змісту їх показань. Постановлена ухвала за наслідками розгляду заяви про відвід головуючому від 20 червня 2025 року є такою незаконною.</w:t>
      </w:r>
    </w:p>
    <w:p w14:paraId="480D262B" w14:textId="2E3CF71F" w:rsidR="00381E70" w:rsidRPr="00190939" w:rsidRDefault="00190939" w:rsidP="00334025">
      <w:pPr>
        <w:widowControl/>
        <w:tabs>
          <w:tab w:val="left" w:pos="720"/>
        </w:tabs>
        <w:autoSpaceDE/>
        <w:autoSpaceDN/>
        <w:adjustRightInd/>
        <w:ind w:right="72"/>
        <w:jc w:val="both"/>
        <w:rPr>
          <w:rFonts w:eastAsia="Times New Roman"/>
          <w:sz w:val="24"/>
          <w:szCs w:val="24"/>
          <w:lang w:val="uk-UA"/>
        </w:rPr>
      </w:pPr>
      <w:r>
        <w:rPr>
          <w:rFonts w:eastAsia="Times New Roman"/>
          <w:sz w:val="24"/>
          <w:szCs w:val="24"/>
          <w:lang w:val="uk-UA"/>
        </w:rPr>
        <w:tab/>
      </w:r>
      <w:r w:rsidR="00381E70" w:rsidRPr="00190939">
        <w:rPr>
          <w:rFonts w:eastAsia="Times New Roman"/>
          <w:sz w:val="24"/>
          <w:szCs w:val="24"/>
          <w:lang w:val="uk-UA"/>
        </w:rPr>
        <w:t>Наголошує, що скарг</w:t>
      </w:r>
      <w:r w:rsidR="0030555B">
        <w:rPr>
          <w:rFonts w:eastAsia="Times New Roman"/>
          <w:sz w:val="24"/>
          <w:szCs w:val="24"/>
          <w:lang w:val="uk-UA"/>
        </w:rPr>
        <w:t xml:space="preserve">а Особи_1 </w:t>
      </w:r>
      <w:r w:rsidR="00381E70" w:rsidRPr="00190939">
        <w:rPr>
          <w:rFonts w:eastAsia="Times New Roman"/>
          <w:sz w:val="24"/>
          <w:szCs w:val="24"/>
          <w:lang w:val="uk-UA"/>
        </w:rPr>
        <w:t xml:space="preserve">подана лише, як спосіб тиску на нього як захисника у зв’язку з обранням ним правової позиції з належного надання правничої допомоги </w:t>
      </w:r>
      <w:r w:rsidR="0030555B">
        <w:rPr>
          <w:rFonts w:eastAsia="Times New Roman"/>
          <w:sz w:val="24"/>
          <w:szCs w:val="24"/>
          <w:lang w:val="uk-UA"/>
        </w:rPr>
        <w:t>Особі_2</w:t>
      </w:r>
      <w:r w:rsidR="00381E70" w:rsidRPr="00190939">
        <w:rPr>
          <w:rFonts w:eastAsia="Times New Roman"/>
          <w:sz w:val="24"/>
          <w:szCs w:val="24"/>
          <w:lang w:val="uk-UA"/>
        </w:rPr>
        <w:t>. В його діях відсутні ознаки дисциплінарного проступку передбаченого ч.</w:t>
      </w:r>
      <w:r w:rsidR="0030555B">
        <w:rPr>
          <w:rFonts w:eastAsia="Times New Roman"/>
          <w:sz w:val="24"/>
          <w:szCs w:val="24"/>
          <w:lang w:val="uk-UA"/>
        </w:rPr>
        <w:t xml:space="preserve"> </w:t>
      </w:r>
      <w:r w:rsidR="00381E70" w:rsidRPr="00190939">
        <w:rPr>
          <w:rFonts w:eastAsia="Times New Roman"/>
          <w:sz w:val="24"/>
          <w:szCs w:val="24"/>
          <w:lang w:val="uk-UA"/>
        </w:rPr>
        <w:t>2 ст.</w:t>
      </w:r>
      <w:r w:rsidR="0030555B">
        <w:rPr>
          <w:rFonts w:eastAsia="Times New Roman"/>
          <w:sz w:val="24"/>
          <w:szCs w:val="24"/>
          <w:lang w:val="uk-UA"/>
        </w:rPr>
        <w:t xml:space="preserve"> </w:t>
      </w:r>
      <w:r w:rsidR="00381E70" w:rsidRPr="00190939">
        <w:rPr>
          <w:rFonts w:eastAsia="Times New Roman"/>
          <w:sz w:val="24"/>
          <w:szCs w:val="24"/>
          <w:lang w:val="uk-UA"/>
        </w:rPr>
        <w:t>34 Закону України «</w:t>
      </w:r>
      <w:r w:rsidR="0030555B">
        <w:rPr>
          <w:rFonts w:eastAsia="Times New Roman"/>
          <w:sz w:val="24"/>
          <w:szCs w:val="24"/>
          <w:lang w:val="uk-UA"/>
        </w:rPr>
        <w:t>Про</w:t>
      </w:r>
      <w:r w:rsidR="00381E70" w:rsidRPr="00190939">
        <w:rPr>
          <w:rFonts w:eastAsia="Times New Roman"/>
          <w:sz w:val="24"/>
          <w:szCs w:val="24"/>
          <w:lang w:val="uk-UA"/>
        </w:rPr>
        <w:t xml:space="preserve"> адвокатуру та адвокатську діяльність». Вважає, що слід відмовити в порушенні дисциплінарної справи.</w:t>
      </w:r>
    </w:p>
    <w:p w14:paraId="0C179D62" w14:textId="75D20A62" w:rsidR="00381E70" w:rsidRPr="00190939" w:rsidRDefault="0030555B" w:rsidP="00334025">
      <w:pPr>
        <w:widowControl/>
        <w:tabs>
          <w:tab w:val="left" w:pos="720"/>
        </w:tabs>
        <w:autoSpaceDE/>
        <w:autoSpaceDN/>
        <w:adjustRightInd/>
        <w:ind w:right="72"/>
        <w:jc w:val="both"/>
        <w:rPr>
          <w:rFonts w:eastAsia="Times New Roman"/>
          <w:sz w:val="24"/>
          <w:szCs w:val="24"/>
          <w:lang w:val="uk-UA"/>
        </w:rPr>
      </w:pPr>
      <w:r>
        <w:rPr>
          <w:rFonts w:eastAsia="Times New Roman"/>
          <w:sz w:val="24"/>
          <w:szCs w:val="24"/>
          <w:lang w:val="uk-UA"/>
        </w:rPr>
        <w:tab/>
      </w:r>
      <w:r w:rsidR="00381E70" w:rsidRPr="00190939">
        <w:rPr>
          <w:rFonts w:eastAsia="Times New Roman"/>
          <w:sz w:val="24"/>
          <w:szCs w:val="24"/>
          <w:lang w:val="uk-UA"/>
        </w:rPr>
        <w:t xml:space="preserve">Адвокат Давиденко Дмитро Едуардович пояснення з приводу фактів викладених у скарзі </w:t>
      </w:r>
      <w:r>
        <w:rPr>
          <w:rFonts w:eastAsia="Times New Roman"/>
          <w:sz w:val="24"/>
          <w:szCs w:val="24"/>
          <w:lang w:val="uk-UA"/>
        </w:rPr>
        <w:t>Особи_1</w:t>
      </w:r>
      <w:r w:rsidR="00381E70" w:rsidRPr="00190939">
        <w:rPr>
          <w:rFonts w:eastAsia="Times New Roman"/>
          <w:sz w:val="24"/>
          <w:szCs w:val="24"/>
          <w:lang w:val="uk-UA"/>
        </w:rPr>
        <w:t xml:space="preserve"> не надав.</w:t>
      </w:r>
    </w:p>
    <w:p w14:paraId="4F5C58AE" w14:textId="5DFDF8AE" w:rsidR="00381E70" w:rsidRPr="00190939" w:rsidRDefault="00381E70" w:rsidP="00334025">
      <w:pPr>
        <w:ind w:firstLine="708"/>
        <w:jc w:val="both"/>
        <w:rPr>
          <w:rFonts w:eastAsia="Times New Roman"/>
          <w:sz w:val="24"/>
          <w:szCs w:val="24"/>
          <w:lang w:val="uk-UA"/>
        </w:rPr>
      </w:pPr>
      <w:r w:rsidRPr="00190939">
        <w:rPr>
          <w:rFonts w:eastAsia="Times New Roman"/>
          <w:color w:val="000000"/>
          <w:sz w:val="24"/>
          <w:szCs w:val="24"/>
          <w:lang w:val="uk-UA"/>
        </w:rPr>
        <w:t>Згідно зі ст</w:t>
      </w:r>
      <w:r w:rsidR="00190939">
        <w:rPr>
          <w:rFonts w:eastAsia="Times New Roman"/>
          <w:color w:val="000000"/>
          <w:sz w:val="24"/>
          <w:szCs w:val="24"/>
          <w:lang w:val="uk-UA"/>
        </w:rPr>
        <w:t>. </w:t>
      </w:r>
      <w:r w:rsidRPr="00190939">
        <w:rPr>
          <w:rFonts w:eastAsia="Times New Roman"/>
          <w:color w:val="000000"/>
          <w:sz w:val="24"/>
          <w:szCs w:val="24"/>
          <w:lang w:val="uk-UA"/>
        </w:rPr>
        <w:t>3</w:t>
      </w:r>
      <w:r w:rsidR="00190939">
        <w:rPr>
          <w:rFonts w:eastAsia="Times New Roman"/>
          <w:color w:val="000000"/>
          <w:sz w:val="24"/>
          <w:szCs w:val="24"/>
          <w:lang w:val="uk-UA"/>
        </w:rPr>
        <w:t>,</w:t>
      </w:r>
      <w:r w:rsidRPr="00190939">
        <w:rPr>
          <w:rFonts w:eastAsia="Times New Roman"/>
          <w:color w:val="000000"/>
          <w:sz w:val="24"/>
          <w:szCs w:val="24"/>
          <w:lang w:val="uk-UA"/>
        </w:rPr>
        <w:t xml:space="preserve"> ч</w:t>
      </w:r>
      <w:r w:rsidR="00190939">
        <w:rPr>
          <w:rFonts w:eastAsia="Times New Roman"/>
          <w:color w:val="000000"/>
          <w:sz w:val="24"/>
          <w:szCs w:val="24"/>
          <w:lang w:val="uk-UA"/>
        </w:rPr>
        <w:t>. 1 ст. 4</w:t>
      </w:r>
      <w:r w:rsidRPr="00190939">
        <w:rPr>
          <w:rFonts w:eastAsia="Times New Roman"/>
          <w:color w:val="000000"/>
          <w:sz w:val="24"/>
          <w:szCs w:val="24"/>
          <w:lang w:val="uk-UA"/>
        </w:rPr>
        <w:t>,</w:t>
      </w:r>
      <w:r w:rsidR="00190939">
        <w:rPr>
          <w:rFonts w:eastAsia="Times New Roman"/>
          <w:color w:val="000000"/>
          <w:sz w:val="24"/>
          <w:szCs w:val="24"/>
          <w:lang w:val="uk-UA"/>
        </w:rPr>
        <w:t xml:space="preserve"> </w:t>
      </w:r>
      <w:r w:rsidRPr="00190939">
        <w:rPr>
          <w:rFonts w:eastAsia="Times New Roman"/>
          <w:color w:val="000000"/>
          <w:sz w:val="24"/>
          <w:szCs w:val="24"/>
          <w:lang w:val="uk-UA"/>
        </w:rPr>
        <w:t>п</w:t>
      </w:r>
      <w:r w:rsidR="00190939">
        <w:rPr>
          <w:rFonts w:eastAsia="Times New Roman"/>
          <w:color w:val="000000"/>
          <w:sz w:val="24"/>
          <w:szCs w:val="24"/>
          <w:lang w:val="uk-UA"/>
        </w:rPr>
        <w:t xml:space="preserve">. </w:t>
      </w:r>
      <w:r w:rsidRPr="00190939">
        <w:rPr>
          <w:rFonts w:eastAsia="Times New Roman"/>
          <w:color w:val="000000"/>
          <w:sz w:val="24"/>
          <w:szCs w:val="24"/>
          <w:lang w:val="uk-UA"/>
        </w:rPr>
        <w:t>2</w:t>
      </w:r>
      <w:r w:rsidR="00190939">
        <w:rPr>
          <w:rFonts w:eastAsia="Times New Roman"/>
          <w:color w:val="000000"/>
          <w:sz w:val="24"/>
          <w:szCs w:val="24"/>
          <w:lang w:val="uk-UA"/>
        </w:rPr>
        <w:t xml:space="preserve"> ч. </w:t>
      </w:r>
      <w:r w:rsidRPr="00190939">
        <w:rPr>
          <w:rFonts w:eastAsia="Times New Roman"/>
          <w:color w:val="000000"/>
          <w:sz w:val="24"/>
          <w:szCs w:val="24"/>
          <w:lang w:val="uk-UA"/>
        </w:rPr>
        <w:t xml:space="preserve">1 </w:t>
      </w:r>
      <w:r w:rsidR="00190939">
        <w:rPr>
          <w:rFonts w:eastAsia="Times New Roman"/>
          <w:color w:val="000000"/>
          <w:sz w:val="24"/>
          <w:szCs w:val="24"/>
          <w:lang w:val="uk-UA"/>
        </w:rPr>
        <w:t>ст.</w:t>
      </w:r>
      <w:r w:rsidRPr="00190939">
        <w:rPr>
          <w:rFonts w:eastAsia="Times New Roman"/>
          <w:color w:val="000000"/>
          <w:sz w:val="24"/>
          <w:szCs w:val="24"/>
          <w:lang w:val="uk-UA"/>
        </w:rPr>
        <w:t xml:space="preserve"> 1 Закону України «Про адвокатуру та адвокатську діяльність»  правовою основою діяльності адвокатури України є Конституція України, Закон № 5076, інші законодавчі акти України. Адвокатська діяльність здійснюється на принципах верховенства права, законності, незалежності, конфіденційності та уникнення конфлікту інтересів. Під адвокатською діяльністю розуміється незалежна професійна діяльність адвоката </w:t>
      </w:r>
      <w:r w:rsidRPr="00190939">
        <w:rPr>
          <w:rFonts w:eastAsia="Times New Roman"/>
          <w:color w:val="000000"/>
          <w:sz w:val="24"/>
          <w:szCs w:val="24"/>
          <w:lang w:val="uk-UA"/>
        </w:rPr>
        <w:lastRenderedPageBreak/>
        <w:t>щодо здійснення захисту, представництва та надання інших видів правової допомоги клієнту. Адвокатом визнається фізична особа, яка здійснює адвокатську діяльність на підставах та в порядку, що передбачені цим Законом.</w:t>
      </w:r>
    </w:p>
    <w:p w14:paraId="24C2E474" w14:textId="068F701C" w:rsidR="00381E70" w:rsidRPr="00190939" w:rsidRDefault="00381E70" w:rsidP="00334025">
      <w:pPr>
        <w:jc w:val="both"/>
        <w:rPr>
          <w:rFonts w:eastAsia="Times New Roman"/>
          <w:color w:val="000000"/>
          <w:sz w:val="24"/>
          <w:szCs w:val="24"/>
          <w:lang w:val="uk-UA"/>
        </w:rPr>
      </w:pPr>
      <w:r w:rsidRPr="00190939">
        <w:rPr>
          <w:rFonts w:eastAsia="Times New Roman"/>
          <w:color w:val="000000"/>
          <w:sz w:val="24"/>
          <w:szCs w:val="24"/>
          <w:lang w:val="uk-UA"/>
        </w:rPr>
        <w:t xml:space="preserve">      </w:t>
      </w:r>
      <w:r w:rsidR="00190939">
        <w:rPr>
          <w:rFonts w:eastAsia="Times New Roman"/>
          <w:color w:val="000000"/>
          <w:sz w:val="24"/>
          <w:szCs w:val="24"/>
          <w:lang w:val="uk-UA"/>
        </w:rPr>
        <w:tab/>
      </w:r>
      <w:r w:rsidRPr="00190939">
        <w:rPr>
          <w:rFonts w:eastAsia="Times New Roman"/>
          <w:color w:val="000000"/>
          <w:sz w:val="24"/>
          <w:szCs w:val="24"/>
          <w:lang w:val="uk-UA"/>
        </w:rPr>
        <w:t>За статтею 5 адвокатура є незалежною від органів державної влади, органів місцевого самоврядування, їх посадових та службових осіб. Держава створює належні умови для діяльності адвокатури та забезпечує дотримання гарантій адвокатської діяльності.</w:t>
      </w:r>
    </w:p>
    <w:p w14:paraId="63C2F66D" w14:textId="47CCA21F"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Одним із видів адвокатської діяльності, встановлених ст. 19 Закону України «Про адвокатуру та адвокатську діяльність» є  надання правової інформації, консультацій і роз’яснень з правових питань, правовий супровід діяльності, складання заяв, скарг, процесуальних та інших документів правового характеру. Захист інтересів фізичних  осіб у судах під час здійснення кримінального, цивільного…судочинства.</w:t>
      </w:r>
    </w:p>
    <w:p w14:paraId="4974ADF5" w14:textId="10746D72"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За ст. 20 Закону під час здійснення адвокатської діяльності адвокат має право вчиняти будь-які дії, не заборонені законом, правилами адвокатської етики та договором про надання правової допомоги, необхідні для належного виконання договору про надання правової допомоги.</w:t>
      </w:r>
    </w:p>
    <w:p w14:paraId="1C425B3C" w14:textId="7ECBC72B"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До професійних обов’язків адвоката  за п.</w:t>
      </w:r>
      <w:r w:rsidR="00190939">
        <w:rPr>
          <w:rFonts w:eastAsia="Times New Roman"/>
          <w:sz w:val="24"/>
          <w:szCs w:val="24"/>
          <w:lang w:val="uk-UA"/>
        </w:rPr>
        <w:t xml:space="preserve"> </w:t>
      </w:r>
      <w:r w:rsidRPr="00190939">
        <w:rPr>
          <w:rFonts w:eastAsia="Times New Roman"/>
          <w:sz w:val="24"/>
          <w:szCs w:val="24"/>
          <w:lang w:val="uk-UA"/>
        </w:rPr>
        <w:t>1 ч.</w:t>
      </w:r>
      <w:r w:rsidR="00190939">
        <w:rPr>
          <w:rFonts w:eastAsia="Times New Roman"/>
          <w:sz w:val="24"/>
          <w:szCs w:val="24"/>
          <w:lang w:val="uk-UA"/>
        </w:rPr>
        <w:t xml:space="preserve"> </w:t>
      </w:r>
      <w:r w:rsidRPr="00190939">
        <w:rPr>
          <w:rFonts w:eastAsia="Times New Roman"/>
          <w:sz w:val="24"/>
          <w:szCs w:val="24"/>
          <w:lang w:val="uk-UA"/>
        </w:rPr>
        <w:t>1</w:t>
      </w:r>
      <w:r w:rsidR="00190939">
        <w:rPr>
          <w:rFonts w:eastAsia="Times New Roman"/>
          <w:sz w:val="24"/>
          <w:szCs w:val="24"/>
          <w:lang w:val="uk-UA"/>
        </w:rPr>
        <w:t xml:space="preserve"> </w:t>
      </w:r>
      <w:r w:rsidRPr="00190939">
        <w:rPr>
          <w:rFonts w:eastAsia="Times New Roman"/>
          <w:sz w:val="24"/>
          <w:szCs w:val="24"/>
          <w:lang w:val="uk-UA"/>
        </w:rPr>
        <w:t>ст. 21 Закону України «Про адвокатуру та адвокатську діяльність» віднесено дотримання присяги адвоката  та правил адвокатської етики. За п.</w:t>
      </w:r>
      <w:r w:rsidR="00190939">
        <w:rPr>
          <w:rFonts w:eastAsia="Times New Roman"/>
          <w:sz w:val="24"/>
          <w:szCs w:val="24"/>
          <w:lang w:val="uk-UA"/>
        </w:rPr>
        <w:t xml:space="preserve"> </w:t>
      </w:r>
      <w:r w:rsidRPr="00190939">
        <w:rPr>
          <w:rFonts w:eastAsia="Times New Roman"/>
          <w:sz w:val="24"/>
          <w:szCs w:val="24"/>
          <w:lang w:val="uk-UA"/>
        </w:rPr>
        <w:t>2 цієї статті надавати звіт про виконання договору про надання правової допомоги, а за п.</w:t>
      </w:r>
      <w:r w:rsidR="00190939">
        <w:rPr>
          <w:rFonts w:eastAsia="Times New Roman"/>
          <w:sz w:val="24"/>
          <w:szCs w:val="24"/>
          <w:lang w:val="uk-UA"/>
        </w:rPr>
        <w:t xml:space="preserve"> </w:t>
      </w:r>
      <w:r w:rsidRPr="00190939">
        <w:rPr>
          <w:rFonts w:eastAsia="Times New Roman"/>
          <w:sz w:val="24"/>
          <w:szCs w:val="24"/>
          <w:lang w:val="uk-UA"/>
        </w:rPr>
        <w:t>3 невідкладно повідомляти клієнта про виникнення конфлікту інтересів.</w:t>
      </w:r>
    </w:p>
    <w:p w14:paraId="38B2CE5C" w14:textId="7F865E1A"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За п.</w:t>
      </w:r>
      <w:r w:rsidR="00190939">
        <w:rPr>
          <w:rFonts w:eastAsia="Times New Roman"/>
          <w:sz w:val="24"/>
          <w:szCs w:val="24"/>
          <w:lang w:val="uk-UA"/>
        </w:rPr>
        <w:t xml:space="preserve"> </w:t>
      </w:r>
      <w:r w:rsidRPr="00190939">
        <w:rPr>
          <w:rFonts w:eastAsia="Times New Roman"/>
          <w:sz w:val="24"/>
          <w:szCs w:val="24"/>
          <w:lang w:val="uk-UA"/>
        </w:rPr>
        <w:t>1 ч.</w:t>
      </w:r>
      <w:r w:rsidR="00190939">
        <w:rPr>
          <w:rFonts w:eastAsia="Times New Roman"/>
          <w:sz w:val="24"/>
          <w:szCs w:val="24"/>
          <w:lang w:val="uk-UA"/>
        </w:rPr>
        <w:t xml:space="preserve"> </w:t>
      </w:r>
      <w:r w:rsidRPr="00190939">
        <w:rPr>
          <w:rFonts w:eastAsia="Times New Roman"/>
          <w:sz w:val="24"/>
          <w:szCs w:val="24"/>
          <w:lang w:val="uk-UA"/>
        </w:rPr>
        <w:t>2 ст. 21 Закону адвокату забороняється використовувати свої права всупереч правам, свободам та законним інтересам клієнта.</w:t>
      </w:r>
    </w:p>
    <w:p w14:paraId="3EA376CA" w14:textId="7ABE3FDE"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За приписами п.</w:t>
      </w:r>
      <w:r w:rsidR="00190939">
        <w:rPr>
          <w:rFonts w:eastAsia="Times New Roman"/>
          <w:sz w:val="24"/>
          <w:szCs w:val="24"/>
          <w:lang w:val="uk-UA"/>
        </w:rPr>
        <w:t xml:space="preserve"> </w:t>
      </w:r>
      <w:r w:rsidRPr="00190939">
        <w:rPr>
          <w:rFonts w:eastAsia="Times New Roman"/>
          <w:sz w:val="24"/>
          <w:szCs w:val="24"/>
          <w:lang w:val="uk-UA"/>
        </w:rPr>
        <w:t>1</w:t>
      </w:r>
      <w:r w:rsidR="00190939">
        <w:rPr>
          <w:rFonts w:eastAsia="Times New Roman"/>
          <w:sz w:val="24"/>
          <w:szCs w:val="24"/>
          <w:lang w:val="uk-UA"/>
        </w:rPr>
        <w:t xml:space="preserve"> </w:t>
      </w:r>
      <w:r w:rsidRPr="00190939">
        <w:rPr>
          <w:rFonts w:eastAsia="Times New Roman"/>
          <w:sz w:val="24"/>
          <w:szCs w:val="24"/>
          <w:lang w:val="uk-UA"/>
        </w:rPr>
        <w:t>ч.</w:t>
      </w:r>
      <w:r w:rsidR="00190939">
        <w:rPr>
          <w:rFonts w:eastAsia="Times New Roman"/>
          <w:sz w:val="24"/>
          <w:szCs w:val="24"/>
          <w:lang w:val="uk-UA"/>
        </w:rPr>
        <w:t xml:space="preserve"> </w:t>
      </w:r>
      <w:r w:rsidRPr="00190939">
        <w:rPr>
          <w:rFonts w:eastAsia="Times New Roman"/>
          <w:sz w:val="24"/>
          <w:szCs w:val="24"/>
          <w:lang w:val="uk-UA"/>
        </w:rPr>
        <w:t>1 ст.</w:t>
      </w:r>
      <w:r w:rsidR="00190939">
        <w:rPr>
          <w:rFonts w:eastAsia="Times New Roman"/>
          <w:sz w:val="24"/>
          <w:szCs w:val="24"/>
          <w:lang w:val="uk-UA"/>
        </w:rPr>
        <w:t xml:space="preserve"> </w:t>
      </w:r>
      <w:r w:rsidRPr="00190939">
        <w:rPr>
          <w:rFonts w:eastAsia="Times New Roman"/>
          <w:sz w:val="24"/>
          <w:szCs w:val="24"/>
          <w:lang w:val="uk-UA"/>
        </w:rPr>
        <w:t>23 Закону України «Про адвокатуру та адвокатську діяльність» забороняється будь - які втручання і перешкоди здійсненню адвокатської діяльності, п.</w:t>
      </w:r>
      <w:r w:rsidR="00190939">
        <w:rPr>
          <w:rFonts w:eastAsia="Times New Roman"/>
          <w:sz w:val="24"/>
          <w:szCs w:val="24"/>
          <w:lang w:val="uk-UA"/>
        </w:rPr>
        <w:t xml:space="preserve"> </w:t>
      </w:r>
      <w:r w:rsidRPr="00190939">
        <w:rPr>
          <w:rFonts w:eastAsia="Times New Roman"/>
          <w:sz w:val="24"/>
          <w:szCs w:val="24"/>
          <w:lang w:val="uk-UA"/>
        </w:rPr>
        <w:t>11 заборонено втручання у правову позицію адвоката.</w:t>
      </w:r>
    </w:p>
    <w:p w14:paraId="2010F548" w14:textId="2B2AE839" w:rsidR="00381E70" w:rsidRPr="00190939" w:rsidRDefault="00381E70" w:rsidP="00334025">
      <w:pPr>
        <w:jc w:val="both"/>
        <w:rPr>
          <w:rFonts w:eastAsia="Times New Roman"/>
          <w:sz w:val="24"/>
          <w:szCs w:val="24"/>
          <w:lang w:val="uk-UA"/>
        </w:rPr>
      </w:pPr>
      <w:r w:rsidRPr="00190939">
        <w:rPr>
          <w:rFonts w:eastAsia="Times New Roman"/>
          <w:sz w:val="24"/>
          <w:szCs w:val="24"/>
          <w:lang w:val="uk-UA"/>
        </w:rPr>
        <w:t>Згідно  ч.</w:t>
      </w:r>
      <w:r w:rsidR="00190939">
        <w:rPr>
          <w:rFonts w:eastAsia="Times New Roman"/>
          <w:sz w:val="24"/>
          <w:szCs w:val="24"/>
          <w:lang w:val="uk-UA"/>
        </w:rPr>
        <w:t xml:space="preserve"> </w:t>
      </w:r>
      <w:r w:rsidRPr="00190939">
        <w:rPr>
          <w:rFonts w:eastAsia="Times New Roman"/>
          <w:sz w:val="24"/>
          <w:szCs w:val="24"/>
          <w:lang w:val="uk-UA"/>
        </w:rPr>
        <w:t>1 ст.</w:t>
      </w:r>
      <w:r w:rsidR="00190939">
        <w:rPr>
          <w:rFonts w:eastAsia="Times New Roman"/>
          <w:sz w:val="24"/>
          <w:szCs w:val="24"/>
          <w:lang w:val="uk-UA"/>
        </w:rPr>
        <w:t xml:space="preserve"> </w:t>
      </w:r>
      <w:r w:rsidRPr="00190939">
        <w:rPr>
          <w:rFonts w:eastAsia="Times New Roman"/>
          <w:sz w:val="24"/>
          <w:szCs w:val="24"/>
          <w:lang w:val="uk-UA"/>
        </w:rPr>
        <w:t>26 Закону підставою для здійснення адвокатської діяльності є договір про надання правової допомоги.</w:t>
      </w:r>
    </w:p>
    <w:p w14:paraId="459E9316" w14:textId="13E01D18"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У відповідності до ч.</w:t>
      </w:r>
      <w:r w:rsidR="00190939">
        <w:rPr>
          <w:rFonts w:eastAsia="Times New Roman"/>
          <w:sz w:val="24"/>
          <w:szCs w:val="24"/>
          <w:lang w:val="uk-UA"/>
        </w:rPr>
        <w:t xml:space="preserve"> </w:t>
      </w:r>
      <w:r w:rsidRPr="00190939">
        <w:rPr>
          <w:rFonts w:eastAsia="Times New Roman"/>
          <w:sz w:val="24"/>
          <w:szCs w:val="24"/>
          <w:lang w:val="uk-UA"/>
        </w:rPr>
        <w:t>4 ст.</w:t>
      </w:r>
      <w:r w:rsidR="00190939">
        <w:rPr>
          <w:rFonts w:eastAsia="Times New Roman"/>
          <w:sz w:val="24"/>
          <w:szCs w:val="24"/>
          <w:lang w:val="uk-UA"/>
        </w:rPr>
        <w:t xml:space="preserve"> </w:t>
      </w:r>
      <w:r w:rsidRPr="00190939">
        <w:rPr>
          <w:rFonts w:eastAsia="Times New Roman"/>
          <w:sz w:val="24"/>
          <w:szCs w:val="24"/>
          <w:lang w:val="uk-UA"/>
        </w:rPr>
        <w:t>26 Закону України «Про адвокатуру та адвокатську діяльність» адвокат зобов’язаний діяти в межах повноважень, наданих йому клієнтом, у тому числі з урахуванням обмежень щодо вчинення окремих процесуальних дій.</w:t>
      </w:r>
    </w:p>
    <w:p w14:paraId="6F7D9B37" w14:textId="67C99A70"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За пунктом частини першої статті 28 З</w:t>
      </w:r>
      <w:r w:rsidR="00190939">
        <w:rPr>
          <w:rFonts w:eastAsia="Times New Roman"/>
          <w:sz w:val="24"/>
          <w:szCs w:val="24"/>
          <w:lang w:val="uk-UA"/>
        </w:rPr>
        <w:t xml:space="preserve">акону </w:t>
      </w:r>
      <w:r w:rsidRPr="00190939">
        <w:rPr>
          <w:rFonts w:eastAsia="Times New Roman"/>
          <w:sz w:val="24"/>
          <w:szCs w:val="24"/>
          <w:lang w:val="uk-UA"/>
        </w:rPr>
        <w:t>У</w:t>
      </w:r>
      <w:r w:rsidR="00190939">
        <w:rPr>
          <w:rFonts w:eastAsia="Times New Roman"/>
          <w:sz w:val="24"/>
          <w:szCs w:val="24"/>
          <w:lang w:val="uk-UA"/>
        </w:rPr>
        <w:t>країни «</w:t>
      </w:r>
      <w:r w:rsidRPr="00190939">
        <w:rPr>
          <w:rFonts w:eastAsia="Times New Roman"/>
          <w:sz w:val="24"/>
          <w:szCs w:val="24"/>
          <w:lang w:val="uk-UA"/>
        </w:rPr>
        <w:t>Про адвокатуру та адвокатську діяльність» адвокату забороняється укладати договір про надання правничої(правової) допомоги і він зобов’язаний відмовитися від виконання договору, укладеному адвокатом  якщо адвокат надає правову допомогу іншій особі, інтереси якої можуть суперечити інтересам особи, яка звернулась щодо укладення договору про надання правової допомоги.</w:t>
      </w:r>
    </w:p>
    <w:p w14:paraId="40B88038" w14:textId="77777777" w:rsidR="00381E70" w:rsidRPr="00190939" w:rsidRDefault="00381E70" w:rsidP="00334025">
      <w:pPr>
        <w:jc w:val="both"/>
        <w:rPr>
          <w:rFonts w:eastAsia="Times New Roman"/>
          <w:sz w:val="24"/>
          <w:szCs w:val="24"/>
          <w:lang w:val="uk-UA"/>
        </w:rPr>
      </w:pPr>
      <w:r w:rsidRPr="00190939">
        <w:rPr>
          <w:rFonts w:eastAsia="Times New Roman"/>
          <w:sz w:val="24"/>
          <w:szCs w:val="24"/>
          <w:lang w:val="uk-UA"/>
        </w:rPr>
        <w:t>Статтею 6  Правил адвокатської етики визначено, що специфіка цілей і завдань адвокатури вимагає як необхідної умови належного здійснення адвокатської діяльності максимальної незалежності адвоката у виконання своїх професійних прав і обов’язків, що передбачає його свободу від будь – якого зовнішнього впливу, тиску чи втручання в його діяльність з надання правової допомоги.</w:t>
      </w:r>
    </w:p>
    <w:p w14:paraId="011BCC46" w14:textId="3C36BA24"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За приписами ст. 7 Правил адвокатської етики у своїй професійній діяльності повинен дотримуватися чинного законодавства. Адвокат не має права у своїй професійній діяльності вдаватися до засобів та методів, які суперечать чинному законодавству або цим Правилам.</w:t>
      </w:r>
    </w:p>
    <w:p w14:paraId="22784A6F" w14:textId="77777777"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Статтею 8 Правил адвокатської етики визначено обов’язок адвоката, в межах дотримання принципу законності, виходити з переваги інтересів клієнта.</w:t>
      </w:r>
    </w:p>
    <w:p w14:paraId="7BCC5638" w14:textId="0DCD2350"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 xml:space="preserve">За </w:t>
      </w:r>
      <w:r w:rsidR="00190939">
        <w:rPr>
          <w:rFonts w:eastAsia="Times New Roman"/>
          <w:sz w:val="24"/>
          <w:szCs w:val="24"/>
          <w:lang w:val="uk-UA"/>
        </w:rPr>
        <w:t>ч. 2 ст.</w:t>
      </w:r>
      <w:r w:rsidRPr="00190939">
        <w:rPr>
          <w:rFonts w:eastAsia="Times New Roman"/>
          <w:sz w:val="24"/>
          <w:szCs w:val="24"/>
          <w:lang w:val="uk-UA"/>
        </w:rPr>
        <w:t xml:space="preserve"> 9 </w:t>
      </w:r>
      <w:r w:rsidR="00190939" w:rsidRPr="00190939">
        <w:rPr>
          <w:rFonts w:eastAsia="Times New Roman"/>
          <w:sz w:val="24"/>
          <w:szCs w:val="24"/>
          <w:lang w:val="uk-UA"/>
        </w:rPr>
        <w:t xml:space="preserve">Правил адвокатської етики </w:t>
      </w:r>
      <w:r w:rsidRPr="00190939">
        <w:rPr>
          <w:rFonts w:eastAsia="Times New Roman"/>
          <w:sz w:val="24"/>
          <w:szCs w:val="24"/>
          <w:lang w:val="uk-UA"/>
        </w:rPr>
        <w:t>адвокат без письмового погодження з клієнтами, щодо яких виник конфлікт інтересів, не може представляти або захищати одночасно двох або більше клієнтів, інтереси яких є взаємно суперечливими, або вірогідно можуть стати суперечливими, а також за таких обставин надавати їм правничу</w:t>
      </w:r>
      <w:r w:rsidR="00190939">
        <w:rPr>
          <w:rFonts w:eastAsia="Times New Roman"/>
          <w:sz w:val="24"/>
          <w:szCs w:val="24"/>
          <w:lang w:val="uk-UA"/>
        </w:rPr>
        <w:t xml:space="preserve"> </w:t>
      </w:r>
      <w:r w:rsidRPr="00190939">
        <w:rPr>
          <w:rFonts w:eastAsia="Times New Roman"/>
          <w:sz w:val="24"/>
          <w:szCs w:val="24"/>
          <w:lang w:val="uk-UA"/>
        </w:rPr>
        <w:t>(правову) допомогу.</w:t>
      </w:r>
    </w:p>
    <w:p w14:paraId="69149C23" w14:textId="50EBF2FB"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За ст. 11 Правил адвокат зобов’язаний надавати професійну правничу</w:t>
      </w:r>
      <w:r w:rsidR="00190939">
        <w:rPr>
          <w:rFonts w:eastAsia="Times New Roman"/>
          <w:sz w:val="24"/>
          <w:szCs w:val="24"/>
          <w:lang w:val="uk-UA"/>
        </w:rPr>
        <w:t xml:space="preserve"> </w:t>
      </w:r>
      <w:r w:rsidRPr="00190939">
        <w:rPr>
          <w:rFonts w:eastAsia="Times New Roman"/>
          <w:sz w:val="24"/>
          <w:szCs w:val="24"/>
          <w:lang w:val="uk-UA"/>
        </w:rPr>
        <w:t>(правову)</w:t>
      </w:r>
      <w:r w:rsidR="00190939">
        <w:rPr>
          <w:rFonts w:eastAsia="Times New Roman"/>
          <w:sz w:val="24"/>
          <w:szCs w:val="24"/>
          <w:lang w:val="uk-UA"/>
        </w:rPr>
        <w:t xml:space="preserve"> </w:t>
      </w:r>
      <w:r w:rsidRPr="00190939">
        <w:rPr>
          <w:rFonts w:eastAsia="Times New Roman"/>
          <w:sz w:val="24"/>
          <w:szCs w:val="24"/>
          <w:lang w:val="uk-UA"/>
        </w:rPr>
        <w:t xml:space="preserve">допомогу  клієнту, здійснювати його захист та представництво </w:t>
      </w:r>
      <w:proofErr w:type="spellStart"/>
      <w:r w:rsidRPr="00190939">
        <w:rPr>
          <w:rFonts w:eastAsia="Times New Roman"/>
          <w:sz w:val="24"/>
          <w:szCs w:val="24"/>
          <w:lang w:val="uk-UA"/>
        </w:rPr>
        <w:t>компетентно</w:t>
      </w:r>
      <w:proofErr w:type="spellEnd"/>
      <w:r w:rsidRPr="00190939">
        <w:rPr>
          <w:rFonts w:eastAsia="Times New Roman"/>
          <w:sz w:val="24"/>
          <w:szCs w:val="24"/>
          <w:lang w:val="uk-UA"/>
        </w:rPr>
        <w:t xml:space="preserve"> та добросовісно.</w:t>
      </w:r>
    </w:p>
    <w:p w14:paraId="56B6E1A0" w14:textId="5E269C4C"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Статтею 12 Правил адвокатської етики визначено, що адвокат не повинен </w:t>
      </w:r>
      <w:bookmarkStart w:id="3" w:name="_Hlk122427827"/>
      <w:r w:rsidRPr="00190939">
        <w:rPr>
          <w:rFonts w:eastAsia="Times New Roman"/>
          <w:sz w:val="24"/>
          <w:szCs w:val="24"/>
          <w:lang w:val="uk-UA"/>
        </w:rPr>
        <w:t>вчиняти дій, спрямованих на обмеження незалежності адвокатської професії, честі, гідності та ділової репутації своїх колег, підрив престижу адвокатури та адвокатської діяльності.</w:t>
      </w:r>
    </w:p>
    <w:bookmarkEnd w:id="3"/>
    <w:p w14:paraId="40FA9B14" w14:textId="77777777"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За приписами ст. 14 Правил адвокат надає правову допомогу відповідно до законодавства </w:t>
      </w:r>
      <w:r w:rsidRPr="00190939">
        <w:rPr>
          <w:rFonts w:eastAsia="Times New Roman"/>
          <w:sz w:val="24"/>
          <w:szCs w:val="24"/>
          <w:lang w:val="uk-UA"/>
        </w:rPr>
        <w:lastRenderedPageBreak/>
        <w:t>України про адвокатуру та адвокатську діяльність на підставі договору про надання правової допомоги.</w:t>
      </w:r>
    </w:p>
    <w:p w14:paraId="691C33F1" w14:textId="15E55780"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За ст.</w:t>
      </w:r>
      <w:r w:rsidR="0030555B">
        <w:rPr>
          <w:rFonts w:eastAsia="Times New Roman"/>
          <w:sz w:val="24"/>
          <w:szCs w:val="24"/>
          <w:lang w:val="uk-UA"/>
        </w:rPr>
        <w:t xml:space="preserve"> </w:t>
      </w:r>
      <w:r w:rsidRPr="00190939">
        <w:rPr>
          <w:rFonts w:eastAsia="Times New Roman"/>
          <w:sz w:val="24"/>
          <w:szCs w:val="24"/>
          <w:lang w:val="uk-UA"/>
        </w:rPr>
        <w:t xml:space="preserve">19 </w:t>
      </w:r>
      <w:r w:rsidR="00190939" w:rsidRPr="00190939">
        <w:rPr>
          <w:rFonts w:eastAsia="Times New Roman"/>
          <w:sz w:val="24"/>
          <w:szCs w:val="24"/>
          <w:lang w:val="uk-UA"/>
        </w:rPr>
        <w:t xml:space="preserve">Правил адвокатської етики </w:t>
      </w:r>
      <w:r w:rsidRPr="00190939">
        <w:rPr>
          <w:rFonts w:eastAsia="Times New Roman"/>
          <w:sz w:val="24"/>
          <w:szCs w:val="24"/>
          <w:lang w:val="uk-UA"/>
        </w:rPr>
        <w:t>адвокат не має права в своїй професійній діяльності вдаватися до засобів та методів, які суперечать чинному законодавству або цим Правилам.</w:t>
      </w:r>
    </w:p>
    <w:p w14:paraId="7A01910B" w14:textId="23E58FE2"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За приписами ст.</w:t>
      </w:r>
      <w:r w:rsidR="00190939">
        <w:rPr>
          <w:rFonts w:eastAsia="Times New Roman"/>
          <w:sz w:val="24"/>
          <w:szCs w:val="24"/>
          <w:lang w:val="uk-UA"/>
        </w:rPr>
        <w:t xml:space="preserve"> </w:t>
      </w:r>
      <w:r w:rsidRPr="00190939">
        <w:rPr>
          <w:rFonts w:eastAsia="Times New Roman"/>
          <w:sz w:val="24"/>
          <w:szCs w:val="24"/>
          <w:lang w:val="uk-UA"/>
        </w:rPr>
        <w:t xml:space="preserve">27 </w:t>
      </w:r>
      <w:r w:rsidR="00190939" w:rsidRPr="00190939">
        <w:rPr>
          <w:rFonts w:eastAsia="Times New Roman"/>
          <w:sz w:val="24"/>
          <w:szCs w:val="24"/>
          <w:lang w:val="uk-UA"/>
        </w:rPr>
        <w:t>Правил адвокатської етики</w:t>
      </w:r>
      <w:r w:rsidRPr="00190939">
        <w:rPr>
          <w:rFonts w:eastAsia="Times New Roman"/>
          <w:sz w:val="24"/>
          <w:szCs w:val="24"/>
          <w:lang w:val="uk-UA"/>
        </w:rPr>
        <w:t xml:space="preserve">, адвокат повинен приділяти кожному дорученню розумно необхідну для його успішного виконання увагу. При виконанні доручення адвокат зобов’язаний використати всі розумно необхідні і доступні йому законні засоби для надання ефективної правової допомоги клієнту, здійснення його захисту. Адвокат повинен </w:t>
      </w:r>
      <w:proofErr w:type="spellStart"/>
      <w:r w:rsidRPr="00190939">
        <w:rPr>
          <w:rFonts w:eastAsia="Times New Roman"/>
          <w:sz w:val="24"/>
          <w:szCs w:val="24"/>
          <w:lang w:val="uk-UA"/>
        </w:rPr>
        <w:t>оперативно</w:t>
      </w:r>
      <w:proofErr w:type="spellEnd"/>
      <w:r w:rsidRPr="00190939">
        <w:rPr>
          <w:rFonts w:eastAsia="Times New Roman"/>
          <w:sz w:val="24"/>
          <w:szCs w:val="24"/>
          <w:lang w:val="uk-UA"/>
        </w:rPr>
        <w:t xml:space="preserve"> виконувати доручення клієнтів, дотримуючись при цьому всіх інших вимог, що пред’являються законом і цими Правилами до належного виконання адвокатом  своїх професійних обов’язків.</w:t>
      </w:r>
    </w:p>
    <w:p w14:paraId="292653CD" w14:textId="1E311BD1" w:rsidR="00381E70" w:rsidRPr="00190939" w:rsidRDefault="00381E70" w:rsidP="00334025">
      <w:pPr>
        <w:ind w:firstLine="708"/>
        <w:jc w:val="both"/>
        <w:rPr>
          <w:rFonts w:eastAsia="Times New Roman"/>
          <w:sz w:val="24"/>
          <w:szCs w:val="24"/>
          <w:lang w:val="uk-UA"/>
        </w:rPr>
      </w:pPr>
      <w:r w:rsidRPr="00190939">
        <w:rPr>
          <w:rFonts w:eastAsia="Times New Roman"/>
          <w:sz w:val="24"/>
          <w:szCs w:val="24"/>
          <w:lang w:val="uk-UA"/>
        </w:rPr>
        <w:t>У відповідності до ст.</w:t>
      </w:r>
      <w:r w:rsidR="00190939">
        <w:rPr>
          <w:rFonts w:eastAsia="Times New Roman"/>
          <w:sz w:val="24"/>
          <w:szCs w:val="24"/>
          <w:lang w:val="uk-UA"/>
        </w:rPr>
        <w:t xml:space="preserve"> </w:t>
      </w:r>
      <w:r w:rsidRPr="00190939">
        <w:rPr>
          <w:rFonts w:eastAsia="Times New Roman"/>
          <w:sz w:val="24"/>
          <w:szCs w:val="24"/>
          <w:lang w:val="uk-UA"/>
        </w:rPr>
        <w:t xml:space="preserve">42 </w:t>
      </w:r>
      <w:r w:rsidR="00190939" w:rsidRPr="00190939">
        <w:rPr>
          <w:rFonts w:eastAsia="Times New Roman"/>
          <w:sz w:val="24"/>
          <w:szCs w:val="24"/>
          <w:lang w:val="uk-UA"/>
        </w:rPr>
        <w:t xml:space="preserve">Правил адвокатської етики </w:t>
      </w:r>
      <w:r w:rsidRPr="00190939">
        <w:rPr>
          <w:rFonts w:eastAsia="Times New Roman"/>
          <w:sz w:val="24"/>
          <w:szCs w:val="24"/>
          <w:lang w:val="uk-UA"/>
        </w:rPr>
        <w:t>представляючи інтереси клієнта або виконуючи функцію захисника в суді, адвокат зобов’язаний дотримуватися вимог чинного процесуального законодавства, законодавства про адвокатуру та адвокатську діяльність, про судоустрій та статус суддів, іншого законодавства, що регулює поведінку учасників судового процесу, а також вимог Правил.</w:t>
      </w:r>
    </w:p>
    <w:p w14:paraId="3E699C3D" w14:textId="0FFCAF30" w:rsidR="00381E70"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За приписами ст.</w:t>
      </w:r>
      <w:r w:rsidR="00190939">
        <w:rPr>
          <w:rFonts w:eastAsia="Times New Roman"/>
          <w:sz w:val="24"/>
          <w:szCs w:val="24"/>
          <w:lang w:val="uk-UA"/>
        </w:rPr>
        <w:t xml:space="preserve"> </w:t>
      </w:r>
      <w:r w:rsidRPr="00190939">
        <w:rPr>
          <w:rFonts w:eastAsia="Times New Roman"/>
          <w:sz w:val="24"/>
          <w:szCs w:val="24"/>
          <w:lang w:val="uk-UA"/>
        </w:rPr>
        <w:t>33 З</w:t>
      </w:r>
      <w:r w:rsidR="00190939">
        <w:rPr>
          <w:rFonts w:eastAsia="Times New Roman"/>
          <w:sz w:val="24"/>
          <w:szCs w:val="24"/>
          <w:lang w:val="uk-UA"/>
        </w:rPr>
        <w:t xml:space="preserve">акону </w:t>
      </w:r>
      <w:r w:rsidRPr="00190939">
        <w:rPr>
          <w:rFonts w:eastAsia="Times New Roman"/>
          <w:sz w:val="24"/>
          <w:szCs w:val="24"/>
          <w:lang w:val="uk-UA"/>
        </w:rPr>
        <w:t>У</w:t>
      </w:r>
      <w:r w:rsidR="00190939">
        <w:rPr>
          <w:rFonts w:eastAsia="Times New Roman"/>
          <w:sz w:val="24"/>
          <w:szCs w:val="24"/>
          <w:lang w:val="uk-UA"/>
        </w:rPr>
        <w:t>країни</w:t>
      </w:r>
      <w:r w:rsidRPr="00190939">
        <w:rPr>
          <w:rFonts w:eastAsia="Times New Roman"/>
          <w:sz w:val="24"/>
          <w:szCs w:val="24"/>
          <w:lang w:val="uk-UA"/>
        </w:rPr>
        <w:t xml:space="preserve"> «Про адвокатуру та адвокатську діяльність» визначено, що адвоката може бути притягнуто до дисциплінарної відповідальності у порядку дисциплінарного провадження з підстав, передбачених цим Законом</w:t>
      </w:r>
    </w:p>
    <w:p w14:paraId="32D30B73" w14:textId="54F08FEC" w:rsidR="00C40A7C" w:rsidRPr="00190939" w:rsidRDefault="00381E70"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У відповідності до ч.</w:t>
      </w:r>
      <w:r w:rsidR="00190939">
        <w:rPr>
          <w:rFonts w:eastAsia="Times New Roman"/>
          <w:sz w:val="24"/>
          <w:szCs w:val="24"/>
          <w:lang w:val="uk-UA"/>
        </w:rPr>
        <w:t xml:space="preserve"> </w:t>
      </w:r>
      <w:r w:rsidRPr="00190939">
        <w:rPr>
          <w:rFonts w:eastAsia="Times New Roman"/>
          <w:sz w:val="24"/>
          <w:szCs w:val="24"/>
          <w:lang w:val="uk-UA"/>
        </w:rPr>
        <w:t>1 ст.</w:t>
      </w:r>
      <w:r w:rsidR="00190939">
        <w:rPr>
          <w:rFonts w:eastAsia="Times New Roman"/>
          <w:sz w:val="24"/>
          <w:szCs w:val="24"/>
          <w:lang w:val="uk-UA"/>
        </w:rPr>
        <w:t xml:space="preserve"> </w:t>
      </w:r>
      <w:r w:rsidRPr="00190939">
        <w:rPr>
          <w:rFonts w:eastAsia="Times New Roman"/>
          <w:sz w:val="24"/>
          <w:szCs w:val="24"/>
          <w:lang w:val="uk-UA"/>
        </w:rPr>
        <w:t>34 Закону України «Про адвокатуру та адвокатську діяльність» підставою для притягнення адвоката до дисциплінарної відповідальності є вчинення ним дисциплінарного проступку передбаченого ч.</w:t>
      </w:r>
      <w:r w:rsidR="00190939">
        <w:rPr>
          <w:rFonts w:eastAsia="Times New Roman"/>
          <w:sz w:val="24"/>
          <w:szCs w:val="24"/>
          <w:lang w:val="uk-UA"/>
        </w:rPr>
        <w:t xml:space="preserve"> </w:t>
      </w:r>
      <w:r w:rsidRPr="00190939">
        <w:rPr>
          <w:rFonts w:eastAsia="Times New Roman"/>
          <w:sz w:val="24"/>
          <w:szCs w:val="24"/>
          <w:lang w:val="uk-UA"/>
        </w:rPr>
        <w:t>2 ст.</w:t>
      </w:r>
      <w:r w:rsidR="00190939">
        <w:rPr>
          <w:rFonts w:eastAsia="Times New Roman"/>
          <w:sz w:val="24"/>
          <w:szCs w:val="24"/>
          <w:lang w:val="uk-UA"/>
        </w:rPr>
        <w:t xml:space="preserve"> </w:t>
      </w:r>
      <w:r w:rsidRPr="00190939">
        <w:rPr>
          <w:rFonts w:eastAsia="Times New Roman"/>
          <w:sz w:val="24"/>
          <w:szCs w:val="24"/>
          <w:lang w:val="uk-UA"/>
        </w:rPr>
        <w:t>34 Закону України «Про адвокатуру та адвокатську діяльність». Такими дисциплінарними проступками є  порушення вимог несумісності, порушення присяги адвоката України, порушення правил адвокатської етики, розголошення адвокатської таємниці або вчинення дій, що призвели до її розголошення, неналежне виконання своїх професійних обов’язків,  невиконання рішень органів адвокатського самоврядування, порушення інших обов’язків адвоката, передбачених законом.</w:t>
      </w:r>
    </w:p>
    <w:p w14:paraId="596A9FDD" w14:textId="480BD978" w:rsidR="00500626" w:rsidRPr="00190939" w:rsidRDefault="00500626" w:rsidP="00334025">
      <w:pPr>
        <w:widowControl/>
        <w:autoSpaceDE/>
        <w:autoSpaceDN/>
        <w:adjustRightInd/>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 xml:space="preserve">Надаючи оцінку фактам, викладеним у скарзі та матеріалам перевірки,  КДКА Полтавської області у складі дисциплінарної палати  дійшла до наступних висновків: </w:t>
      </w:r>
      <w:r w:rsidRPr="00190939">
        <w:rPr>
          <w:sz w:val="24"/>
          <w:szCs w:val="24"/>
          <w:lang w:val="uk-UA"/>
        </w:rPr>
        <w:t>п</w:t>
      </w:r>
      <w:r w:rsidRPr="00190939">
        <w:rPr>
          <w:rFonts w:eastAsia="Times New Roman"/>
          <w:sz w:val="24"/>
          <w:szCs w:val="24"/>
          <w:lang w:val="uk-UA"/>
        </w:rPr>
        <w:t>роцедура здійснення дисциплінарного провадження стосовно адвоката визначена ст.</w:t>
      </w:r>
      <w:r w:rsidR="00190939">
        <w:rPr>
          <w:rFonts w:eastAsia="Times New Roman"/>
          <w:sz w:val="24"/>
          <w:szCs w:val="24"/>
          <w:lang w:val="uk-UA"/>
        </w:rPr>
        <w:t xml:space="preserve"> </w:t>
      </w:r>
      <w:r w:rsidRPr="00190939">
        <w:rPr>
          <w:rFonts w:eastAsia="Times New Roman"/>
          <w:sz w:val="24"/>
          <w:szCs w:val="24"/>
          <w:lang w:val="uk-UA"/>
        </w:rPr>
        <w:t>ст.</w:t>
      </w:r>
      <w:r w:rsidR="00190939">
        <w:rPr>
          <w:rFonts w:eastAsia="Times New Roman"/>
          <w:sz w:val="24"/>
          <w:szCs w:val="24"/>
          <w:lang w:val="uk-UA"/>
        </w:rPr>
        <w:t xml:space="preserve"> </w:t>
      </w:r>
      <w:r w:rsidRPr="00190939">
        <w:rPr>
          <w:rFonts w:eastAsia="Times New Roman"/>
          <w:sz w:val="24"/>
          <w:szCs w:val="24"/>
          <w:lang w:val="uk-UA"/>
        </w:rPr>
        <w:t>33,</w:t>
      </w:r>
      <w:r w:rsidR="00190939">
        <w:rPr>
          <w:rFonts w:eastAsia="Times New Roman"/>
          <w:sz w:val="24"/>
          <w:szCs w:val="24"/>
          <w:lang w:val="uk-UA"/>
        </w:rPr>
        <w:t xml:space="preserve"> </w:t>
      </w:r>
      <w:r w:rsidRPr="00190939">
        <w:rPr>
          <w:rFonts w:eastAsia="Times New Roman"/>
          <w:sz w:val="24"/>
          <w:szCs w:val="24"/>
          <w:lang w:val="uk-UA"/>
        </w:rPr>
        <w:t>37-40 Закону України «Про адвокатуру та адвокатську діяльність» та Положенням про порядок прийняття та розгляду скарг щодо неналежної поведінки адвоката, яка може мати наслідком його дисциплінарну відповідальність, затвердженого рішенням Ради адвокатів України від 30.08.2014 року № 120 з послідуючими змінами надалі « Положення».</w:t>
      </w:r>
    </w:p>
    <w:p w14:paraId="6A83B8B9" w14:textId="5B7D9E61" w:rsidR="00500626" w:rsidRPr="00190939" w:rsidRDefault="00500626" w:rsidP="00334025">
      <w:pPr>
        <w:widowControl/>
        <w:autoSpaceDE/>
        <w:autoSpaceDN/>
        <w:adjustRightInd/>
        <w:jc w:val="both"/>
        <w:rPr>
          <w:rFonts w:eastAsia="Times New Roman"/>
          <w:b/>
          <w:bCs/>
          <w:sz w:val="24"/>
          <w:szCs w:val="24"/>
          <w:lang w:val="uk-UA" w:eastAsia="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 xml:space="preserve">Аналізуючи скаргу </w:t>
      </w:r>
      <w:r w:rsidR="0030555B">
        <w:rPr>
          <w:rFonts w:eastAsia="Times New Roman"/>
          <w:sz w:val="24"/>
          <w:szCs w:val="24"/>
          <w:lang w:val="uk-UA"/>
        </w:rPr>
        <w:t xml:space="preserve">Особи _1, </w:t>
      </w:r>
      <w:r w:rsidRPr="00190939">
        <w:rPr>
          <w:rFonts w:eastAsia="Times New Roman"/>
          <w:sz w:val="24"/>
          <w:szCs w:val="24"/>
          <w:lang w:val="uk-UA"/>
        </w:rPr>
        <w:t>КДКА Полтавської області прийшла до висновку, що скарга не містить</w:t>
      </w:r>
      <w:r w:rsidR="0030555B">
        <w:rPr>
          <w:rFonts w:eastAsia="Times New Roman"/>
          <w:sz w:val="24"/>
          <w:szCs w:val="24"/>
          <w:lang w:val="uk-UA"/>
        </w:rPr>
        <w:t xml:space="preserve"> </w:t>
      </w:r>
      <w:r w:rsidRPr="00190939">
        <w:rPr>
          <w:rFonts w:eastAsia="Times New Roman"/>
          <w:sz w:val="24"/>
          <w:szCs w:val="24"/>
          <w:lang w:val="uk-UA"/>
        </w:rPr>
        <w:t>відомостей про наявність в діях адвоката Давиденка Е.В. та адвоката Давиденка Д.Е.  ознак дисциплінарного проступку в діях адвокатів.</w:t>
      </w:r>
    </w:p>
    <w:p w14:paraId="5A52906F" w14:textId="52734CCA" w:rsidR="00500626" w:rsidRPr="00190939" w:rsidRDefault="00500626" w:rsidP="00334025">
      <w:pPr>
        <w:jc w:val="both"/>
        <w:rPr>
          <w:rFonts w:eastAsia="Times New Roman"/>
          <w:sz w:val="24"/>
          <w:szCs w:val="24"/>
          <w:shd w:val="clear" w:color="auto" w:fill="FFFFFF"/>
          <w:lang w:val="uk-UA"/>
        </w:rPr>
      </w:pPr>
      <w:r w:rsidRPr="00190939">
        <w:rPr>
          <w:rFonts w:eastAsia="Times New Roman"/>
          <w:sz w:val="24"/>
          <w:szCs w:val="24"/>
          <w:lang w:val="uk-UA"/>
        </w:rPr>
        <w:t xml:space="preserve">  </w:t>
      </w:r>
      <w:r w:rsidRPr="00190939">
        <w:rPr>
          <w:rFonts w:eastAsia="Times New Roman"/>
          <w:color w:val="333333"/>
          <w:sz w:val="24"/>
          <w:szCs w:val="24"/>
          <w:shd w:val="clear" w:color="auto" w:fill="FFFFFF"/>
          <w:lang w:val="uk-UA"/>
        </w:rPr>
        <w:t xml:space="preserve">  </w:t>
      </w:r>
      <w:r w:rsidR="00190939">
        <w:rPr>
          <w:rFonts w:eastAsia="Times New Roman"/>
          <w:color w:val="333333"/>
          <w:sz w:val="24"/>
          <w:szCs w:val="24"/>
          <w:shd w:val="clear" w:color="auto" w:fill="FFFFFF"/>
          <w:lang w:val="uk-UA"/>
        </w:rPr>
        <w:tab/>
      </w:r>
      <w:r w:rsidRPr="00190939">
        <w:rPr>
          <w:rFonts w:eastAsia="Times New Roman"/>
          <w:sz w:val="24"/>
          <w:szCs w:val="24"/>
          <w:shd w:val="clear" w:color="auto" w:fill="FFFFFF"/>
          <w:lang w:val="uk-UA"/>
        </w:rPr>
        <w:t xml:space="preserve">Дисциплінарне провадження стосовно адвоката здійснюється в особливому порядку.    </w:t>
      </w:r>
      <w:r w:rsidRPr="00190939">
        <w:rPr>
          <w:sz w:val="24"/>
          <w:szCs w:val="24"/>
          <w:lang w:val="uk-UA"/>
        </w:rPr>
        <w:t>Адвоката може бути притягнуто до дисциплінарної відповідальності лише в порядку дисциплінарного провадження, з підстав вчинення ним дисциплінарного проступку, види якого передбачені ст</w:t>
      </w:r>
      <w:r w:rsidR="0030555B">
        <w:rPr>
          <w:sz w:val="24"/>
          <w:szCs w:val="24"/>
          <w:lang w:val="uk-UA"/>
        </w:rPr>
        <w:t xml:space="preserve">. </w:t>
      </w:r>
      <w:r w:rsidRPr="00190939">
        <w:rPr>
          <w:sz w:val="24"/>
          <w:szCs w:val="24"/>
          <w:lang w:val="uk-UA"/>
        </w:rPr>
        <w:t>34 Закону України «Про адвокатуру та адвокатську діяльність».</w:t>
      </w:r>
      <w:r w:rsidRPr="00190939">
        <w:rPr>
          <w:rFonts w:eastAsia="Times New Roman"/>
          <w:sz w:val="24"/>
          <w:szCs w:val="24"/>
          <w:lang w:val="uk-UA"/>
        </w:rPr>
        <w:t xml:space="preserve"> Дисциплінарну справу стосовно адвоката не може бути порушено за заявою (скаргою), що не містить відомостей про наявність ознак дисциплінарного проступку адвоката, а також за анонімною заявою (скаргою). </w:t>
      </w:r>
    </w:p>
    <w:p w14:paraId="2C7BDC80" w14:textId="0D7AF5EB" w:rsidR="00500626" w:rsidRPr="00190939" w:rsidRDefault="00500626" w:rsidP="00334025">
      <w:pPr>
        <w:widowControl/>
        <w:autoSpaceDE/>
        <w:autoSpaceDN/>
        <w:adjustRightInd/>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За ч.</w:t>
      </w:r>
      <w:r w:rsidR="00190939">
        <w:rPr>
          <w:rFonts w:eastAsia="Times New Roman"/>
          <w:sz w:val="24"/>
          <w:szCs w:val="24"/>
          <w:lang w:val="uk-UA"/>
        </w:rPr>
        <w:t xml:space="preserve"> </w:t>
      </w:r>
      <w:r w:rsidRPr="00190939">
        <w:rPr>
          <w:rFonts w:eastAsia="Times New Roman"/>
          <w:sz w:val="24"/>
          <w:szCs w:val="24"/>
          <w:lang w:val="uk-UA"/>
        </w:rPr>
        <w:t>1 ст.</w:t>
      </w:r>
      <w:r w:rsidR="00190939">
        <w:rPr>
          <w:rFonts w:eastAsia="Times New Roman"/>
          <w:sz w:val="24"/>
          <w:szCs w:val="24"/>
          <w:lang w:val="uk-UA"/>
        </w:rPr>
        <w:t xml:space="preserve"> </w:t>
      </w:r>
      <w:r w:rsidRPr="00190939">
        <w:rPr>
          <w:rFonts w:eastAsia="Times New Roman"/>
          <w:sz w:val="24"/>
          <w:szCs w:val="24"/>
          <w:lang w:val="uk-UA"/>
        </w:rPr>
        <w:t>34 Закону України «Про адвокатуру та адвокатську діяльність» підставою для притягнення адвоката до дисциплінарної відповідальності є вчинення ним дисциплінарного проступку передбаченого ч.</w:t>
      </w:r>
      <w:r w:rsidR="00190939">
        <w:rPr>
          <w:rFonts w:eastAsia="Times New Roman"/>
          <w:sz w:val="24"/>
          <w:szCs w:val="24"/>
          <w:lang w:val="uk-UA"/>
        </w:rPr>
        <w:t xml:space="preserve"> </w:t>
      </w:r>
      <w:r w:rsidRPr="00190939">
        <w:rPr>
          <w:rFonts w:eastAsia="Times New Roman"/>
          <w:sz w:val="24"/>
          <w:szCs w:val="24"/>
          <w:lang w:val="uk-UA"/>
        </w:rPr>
        <w:t>2 ст.</w:t>
      </w:r>
      <w:r w:rsidR="00190939">
        <w:rPr>
          <w:rFonts w:eastAsia="Times New Roman"/>
          <w:sz w:val="24"/>
          <w:szCs w:val="24"/>
          <w:lang w:val="uk-UA"/>
        </w:rPr>
        <w:t xml:space="preserve"> </w:t>
      </w:r>
      <w:r w:rsidRPr="00190939">
        <w:rPr>
          <w:rFonts w:eastAsia="Times New Roman"/>
          <w:sz w:val="24"/>
          <w:szCs w:val="24"/>
          <w:lang w:val="uk-UA"/>
        </w:rPr>
        <w:t xml:space="preserve">34 Закону України «Про адвокатуру та адвокатську діяльність». Такими дисциплінарними проступками є  порушення вимог несумісності, порушення присяги адвоката України, порушення правил адвокатської етики, розголошення адвокатської таємниці або вчинення дій, що призвели до її розголошення, невиконання або неналежне виконання своїх професійних обов’язків,  невиконання рішень органів адвокатського самоврядування, порушення інших обов’язків адвоката, передбачених законом.  </w:t>
      </w:r>
      <w:r w:rsidRPr="00190939">
        <w:rPr>
          <w:rFonts w:eastAsia="Times New Roman"/>
          <w:sz w:val="24"/>
          <w:szCs w:val="24"/>
          <w:lang w:val="uk-UA"/>
        </w:rPr>
        <w:lastRenderedPageBreak/>
        <w:t xml:space="preserve">Визнання інших діянь дисциплінарним проступком адвоката та притягнення адвоката до дисциплінарної відповідальності за </w:t>
      </w:r>
      <w:proofErr w:type="spellStart"/>
      <w:r w:rsidRPr="00190939">
        <w:rPr>
          <w:rFonts w:eastAsia="Times New Roman"/>
          <w:sz w:val="24"/>
          <w:szCs w:val="24"/>
          <w:lang w:val="uk-UA"/>
        </w:rPr>
        <w:t>ïx</w:t>
      </w:r>
      <w:proofErr w:type="spellEnd"/>
      <w:r w:rsidRPr="00190939">
        <w:rPr>
          <w:rFonts w:eastAsia="Times New Roman"/>
          <w:sz w:val="24"/>
          <w:szCs w:val="24"/>
          <w:lang w:val="uk-UA"/>
        </w:rPr>
        <w:t xml:space="preserve"> вчинення не допускається.</w:t>
      </w:r>
    </w:p>
    <w:p w14:paraId="26C6DCBD" w14:textId="7D56633C" w:rsidR="00500626" w:rsidRPr="00190939" w:rsidRDefault="00500626" w:rsidP="00334025">
      <w:pPr>
        <w:widowControl/>
        <w:jc w:val="both"/>
        <w:rPr>
          <w:rFonts w:eastAsiaTheme="minorHAnsi"/>
          <w:sz w:val="24"/>
          <w:szCs w:val="24"/>
          <w:shd w:val="clear" w:color="auto" w:fill="FFFFFF"/>
          <w:lang w:val="uk-UA" w:eastAsia="en-US"/>
          <w14:ligatures w14:val="standardContextual"/>
        </w:rPr>
      </w:pPr>
      <w:r w:rsidRPr="00190939">
        <w:rPr>
          <w:rFonts w:eastAsiaTheme="minorHAnsi"/>
          <w:sz w:val="24"/>
          <w:szCs w:val="24"/>
          <w:shd w:val="clear" w:color="auto" w:fill="FFFFFF"/>
          <w:lang w:val="uk-UA" w:eastAsia="en-US"/>
          <w14:ligatures w14:val="standardContextual"/>
        </w:rPr>
        <w:t xml:space="preserve">        </w:t>
      </w:r>
      <w:r w:rsidR="00190939">
        <w:rPr>
          <w:rFonts w:eastAsiaTheme="minorHAnsi"/>
          <w:sz w:val="24"/>
          <w:szCs w:val="24"/>
          <w:shd w:val="clear" w:color="auto" w:fill="FFFFFF"/>
          <w:lang w:val="uk-UA" w:eastAsia="en-US"/>
          <w14:ligatures w14:val="standardContextual"/>
        </w:rPr>
        <w:tab/>
      </w:r>
      <w:r w:rsidRPr="00190939">
        <w:rPr>
          <w:rFonts w:eastAsiaTheme="minorHAnsi"/>
          <w:sz w:val="24"/>
          <w:szCs w:val="24"/>
          <w:shd w:val="clear" w:color="auto" w:fill="FFFFFF"/>
          <w:lang w:val="uk-UA" w:eastAsia="en-US"/>
          <w14:ligatures w14:val="standardContextual"/>
        </w:rPr>
        <w:t>Поняття зловживання процесуальними правами в кримінально-процесуальному кодексі України не міститься. Науковці у сфері права вважають, що зловживання процесуальними правами в кримінальному процесі — це умисні, недобросовісні дії учасників провадження, які використовуються всупереч їх призначенню для шкоди іншим учасникам, перешкоджання законному судочинству або досягнення мети, що суперечить завданням кримінального провадження. Це може проявлятися у поданні необґрунтованих скарг чи клопотань, штучному затягуванні процесу, або використанні прав для обмеження можливостей реалізації законних прав іншими сторонами.</w:t>
      </w:r>
    </w:p>
    <w:p w14:paraId="360F0804" w14:textId="22588446" w:rsidR="00500626" w:rsidRPr="00190939" w:rsidRDefault="00500626" w:rsidP="00334025">
      <w:pPr>
        <w:widowControl/>
        <w:jc w:val="both"/>
        <w:rPr>
          <w:rFonts w:eastAsiaTheme="minorHAnsi"/>
          <w:sz w:val="24"/>
          <w:szCs w:val="24"/>
          <w:shd w:val="clear" w:color="auto" w:fill="FFFFFF"/>
          <w:lang w:val="uk-UA" w:eastAsia="en-US"/>
          <w14:ligatures w14:val="standardContextual"/>
        </w:rPr>
      </w:pPr>
      <w:r w:rsidRPr="00190939">
        <w:rPr>
          <w:rFonts w:eastAsiaTheme="minorHAnsi"/>
          <w:sz w:val="24"/>
          <w:szCs w:val="24"/>
          <w:shd w:val="clear" w:color="auto" w:fill="FFFFFF"/>
          <w:lang w:val="uk-UA" w:eastAsia="en-US"/>
          <w14:ligatures w14:val="standardContextual"/>
        </w:rPr>
        <w:t xml:space="preserve">       </w:t>
      </w:r>
      <w:r w:rsidR="00190939">
        <w:rPr>
          <w:rFonts w:eastAsiaTheme="minorHAnsi"/>
          <w:sz w:val="24"/>
          <w:szCs w:val="24"/>
          <w:shd w:val="clear" w:color="auto" w:fill="FFFFFF"/>
          <w:lang w:val="uk-UA" w:eastAsia="en-US"/>
          <w14:ligatures w14:val="standardContextual"/>
        </w:rPr>
        <w:tab/>
      </w:r>
      <w:r w:rsidRPr="00190939">
        <w:rPr>
          <w:rFonts w:eastAsiaTheme="minorHAnsi"/>
          <w:sz w:val="24"/>
          <w:szCs w:val="24"/>
          <w:shd w:val="clear" w:color="auto" w:fill="FFFFFF"/>
          <w:lang w:val="uk-UA" w:eastAsia="en-US"/>
          <w14:ligatures w14:val="standardContextual"/>
        </w:rPr>
        <w:t>Право захисника заявляти відводи закріплено п.</w:t>
      </w:r>
      <w:r w:rsidR="00190939">
        <w:rPr>
          <w:rFonts w:eastAsiaTheme="minorHAnsi"/>
          <w:sz w:val="24"/>
          <w:szCs w:val="24"/>
          <w:shd w:val="clear" w:color="auto" w:fill="FFFFFF"/>
          <w:lang w:val="uk-UA" w:eastAsia="en-US"/>
          <w14:ligatures w14:val="standardContextual"/>
        </w:rPr>
        <w:t xml:space="preserve"> </w:t>
      </w:r>
      <w:r w:rsidRPr="00190939">
        <w:rPr>
          <w:rFonts w:eastAsiaTheme="minorHAnsi"/>
          <w:sz w:val="24"/>
          <w:szCs w:val="24"/>
          <w:shd w:val="clear" w:color="auto" w:fill="FFFFFF"/>
          <w:lang w:val="uk-UA" w:eastAsia="en-US"/>
          <w14:ligatures w14:val="standardContextual"/>
        </w:rPr>
        <w:t>13 ч.</w:t>
      </w:r>
      <w:r w:rsidR="00190939">
        <w:rPr>
          <w:rFonts w:eastAsiaTheme="minorHAnsi"/>
          <w:sz w:val="24"/>
          <w:szCs w:val="24"/>
          <w:shd w:val="clear" w:color="auto" w:fill="FFFFFF"/>
          <w:lang w:val="uk-UA" w:eastAsia="en-US"/>
          <w14:ligatures w14:val="standardContextual"/>
        </w:rPr>
        <w:t xml:space="preserve"> </w:t>
      </w:r>
      <w:r w:rsidRPr="00190939">
        <w:rPr>
          <w:rFonts w:eastAsiaTheme="minorHAnsi"/>
          <w:sz w:val="24"/>
          <w:szCs w:val="24"/>
          <w:shd w:val="clear" w:color="auto" w:fill="FFFFFF"/>
          <w:lang w:val="uk-UA" w:eastAsia="en-US"/>
          <w14:ligatures w14:val="standardContextual"/>
        </w:rPr>
        <w:t>3 ст.</w:t>
      </w:r>
      <w:r w:rsidR="00190939">
        <w:rPr>
          <w:rFonts w:eastAsiaTheme="minorHAnsi"/>
          <w:sz w:val="24"/>
          <w:szCs w:val="24"/>
          <w:shd w:val="clear" w:color="auto" w:fill="FFFFFF"/>
          <w:lang w:val="uk-UA" w:eastAsia="en-US"/>
          <w14:ligatures w14:val="standardContextual"/>
        </w:rPr>
        <w:t xml:space="preserve"> </w:t>
      </w:r>
      <w:r w:rsidRPr="00190939">
        <w:rPr>
          <w:rFonts w:eastAsiaTheme="minorHAnsi"/>
          <w:sz w:val="24"/>
          <w:szCs w:val="24"/>
          <w:shd w:val="clear" w:color="auto" w:fill="FFFFFF"/>
          <w:lang w:val="uk-UA" w:eastAsia="en-US"/>
          <w14:ligatures w14:val="standardContextual"/>
        </w:rPr>
        <w:t>42 КПК України.</w:t>
      </w:r>
    </w:p>
    <w:p w14:paraId="79B3549F" w14:textId="1AA0B550" w:rsidR="00500626" w:rsidRPr="00190939" w:rsidRDefault="00500626" w:rsidP="00334025">
      <w:pPr>
        <w:widowControl/>
        <w:jc w:val="both"/>
        <w:rPr>
          <w:rFonts w:eastAsiaTheme="minorHAnsi"/>
          <w:sz w:val="24"/>
          <w:szCs w:val="24"/>
          <w:lang w:val="uk-UA" w:eastAsia="en-US"/>
          <w14:ligatures w14:val="standardContextual"/>
        </w:rPr>
      </w:pPr>
      <w:r w:rsidRPr="00190939">
        <w:rPr>
          <w:rFonts w:eastAsiaTheme="minorHAnsi"/>
          <w:sz w:val="24"/>
          <w:szCs w:val="24"/>
          <w:shd w:val="clear" w:color="auto" w:fill="FFFFFF"/>
          <w:lang w:val="uk-UA" w:eastAsia="en-US"/>
          <w14:ligatures w14:val="standardContextual"/>
        </w:rPr>
        <w:t xml:space="preserve">       </w:t>
      </w:r>
      <w:r w:rsidR="00190939">
        <w:rPr>
          <w:rFonts w:eastAsiaTheme="minorHAnsi"/>
          <w:sz w:val="24"/>
          <w:szCs w:val="24"/>
          <w:shd w:val="clear" w:color="auto" w:fill="FFFFFF"/>
          <w:lang w:val="uk-UA" w:eastAsia="en-US"/>
          <w14:ligatures w14:val="standardContextual"/>
        </w:rPr>
        <w:tab/>
      </w:r>
      <w:r w:rsidRPr="00190939">
        <w:rPr>
          <w:rFonts w:eastAsiaTheme="minorHAnsi"/>
          <w:color w:val="000000"/>
          <w:sz w:val="24"/>
          <w:szCs w:val="24"/>
          <w:lang w:val="uk-UA" w:eastAsia="en-US"/>
          <w14:ligatures w14:val="standardContextual"/>
        </w:rPr>
        <w:t>За п.</w:t>
      </w:r>
      <w:r w:rsidR="00190939">
        <w:rPr>
          <w:rFonts w:eastAsiaTheme="minorHAnsi"/>
          <w:color w:val="000000"/>
          <w:sz w:val="24"/>
          <w:szCs w:val="24"/>
          <w:lang w:val="uk-UA" w:eastAsia="en-US"/>
          <w14:ligatures w14:val="standardContextual"/>
        </w:rPr>
        <w:t xml:space="preserve"> </w:t>
      </w:r>
      <w:r w:rsidRPr="00190939">
        <w:rPr>
          <w:rFonts w:eastAsiaTheme="minorHAnsi"/>
          <w:color w:val="000000"/>
          <w:sz w:val="24"/>
          <w:szCs w:val="24"/>
          <w:lang w:val="uk-UA" w:eastAsia="en-US"/>
          <w14:ligatures w14:val="standardContextual"/>
        </w:rPr>
        <w:t>1 ч.</w:t>
      </w:r>
      <w:r w:rsidR="00190939">
        <w:rPr>
          <w:rFonts w:eastAsiaTheme="minorHAnsi"/>
          <w:color w:val="000000"/>
          <w:sz w:val="24"/>
          <w:szCs w:val="24"/>
          <w:lang w:val="uk-UA" w:eastAsia="en-US"/>
          <w14:ligatures w14:val="standardContextual"/>
        </w:rPr>
        <w:t xml:space="preserve"> </w:t>
      </w:r>
      <w:r w:rsidRPr="00190939">
        <w:rPr>
          <w:rFonts w:eastAsiaTheme="minorHAnsi"/>
          <w:color w:val="000000"/>
          <w:sz w:val="24"/>
          <w:szCs w:val="24"/>
          <w:lang w:val="uk-UA" w:eastAsia="en-US"/>
          <w14:ligatures w14:val="standardContextual"/>
        </w:rPr>
        <w:t>2 ст. 21 Закону адвокату забороняється використовувати свої права всупереч правам, свободам та законним інтересам клієнта.</w:t>
      </w:r>
    </w:p>
    <w:p w14:paraId="6FC2496D" w14:textId="594080F9" w:rsidR="00500626" w:rsidRPr="00190939" w:rsidRDefault="00500626"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Статтею 8 Правил адвокатської етики визначено обов’язок адвоката, в межах дотримання принципу законності, виходити з переваги інтересів клієнта.</w:t>
      </w:r>
    </w:p>
    <w:p w14:paraId="0B87C992" w14:textId="5FDF95FC" w:rsidR="00500626" w:rsidRPr="00190939" w:rsidRDefault="00500626"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 xml:space="preserve">За ст. 43 </w:t>
      </w:r>
      <w:r w:rsidR="00190939" w:rsidRPr="00190939">
        <w:rPr>
          <w:rFonts w:eastAsia="Times New Roman"/>
          <w:sz w:val="24"/>
          <w:szCs w:val="24"/>
          <w:lang w:val="uk-UA"/>
        </w:rPr>
        <w:t xml:space="preserve">Правил адвокатської етики </w:t>
      </w:r>
      <w:r w:rsidRPr="00190939">
        <w:rPr>
          <w:rFonts w:eastAsia="Times New Roman"/>
          <w:sz w:val="24"/>
          <w:szCs w:val="24"/>
          <w:lang w:val="uk-UA"/>
        </w:rPr>
        <w:t>дотримуючись принципу законності, адвокат водночас має: бути наполегливим і принциповим у відстоюванні інтересів клієнта в суді, не поступатися своєю незалежністю у захисті й представництві інтересів клієнта з метою не погіршити стосунків з суддями, у випадку вчинення судом тиску на адвоката-не йти на компроміси, що суперечать охоронюваним законом інтересам клієнта, послідовно дотримуватися принципу пріоритетності інтересів клієнта перед всіма іншими інтересами й міркуваннями, що по’вязані взаємовідносинам адвоката з судом.  Адвокат не повинен залишати без уваги порушення закону…</w:t>
      </w:r>
    </w:p>
    <w:p w14:paraId="734C99F6" w14:textId="1269EC76" w:rsidR="00500626" w:rsidRPr="00190939" w:rsidRDefault="00500626"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 наданого адвокатом Давиденком Е.В. пояснення та доданих до нього матеріалів (копій журналів судових засідань Кобеляцького районного суду Полтавської області, копій заяв про відвід прокурору та судді, копії ухвал Кобеляцького районного суду Полтавської області кримінальному провадженні відносно</w:t>
      </w:r>
      <w:r w:rsidR="0030555B">
        <w:rPr>
          <w:rFonts w:eastAsia="Times New Roman"/>
          <w:sz w:val="24"/>
          <w:szCs w:val="24"/>
          <w:lang w:val="uk-UA"/>
        </w:rPr>
        <w:t xml:space="preserve"> Особи_2</w:t>
      </w:r>
      <w:r w:rsidRPr="00190939">
        <w:rPr>
          <w:rFonts w:eastAsia="Times New Roman"/>
          <w:sz w:val="24"/>
          <w:szCs w:val="24"/>
          <w:lang w:val="uk-UA"/>
        </w:rPr>
        <w:t xml:space="preserve">) встановлено, що мотиви </w:t>
      </w:r>
      <w:proofErr w:type="spellStart"/>
      <w:r w:rsidRPr="00190939">
        <w:rPr>
          <w:rFonts w:eastAsia="Times New Roman"/>
          <w:sz w:val="24"/>
          <w:szCs w:val="24"/>
          <w:lang w:val="uk-UA"/>
        </w:rPr>
        <w:t>заявлення</w:t>
      </w:r>
      <w:proofErr w:type="spellEnd"/>
      <w:r w:rsidRPr="00190939">
        <w:rPr>
          <w:rFonts w:eastAsia="Times New Roman"/>
          <w:sz w:val="24"/>
          <w:szCs w:val="24"/>
          <w:lang w:val="uk-UA"/>
        </w:rPr>
        <w:t xml:space="preserve"> відводів прокурору та суду мали підґрунтя та при  заявлені відводів захисники виходили з пріоритету інтересів свого клієнта. Факти зазначені адвокатом Давиденком Е.В. у своєму поясненні матеріалами перевірки не спростовані, а відтак КДКА Полтавської області у складі дисциплінарної палати дійшла до висновку, що адвокат Давиденко Е.В. та адвокат Давиденко</w:t>
      </w:r>
      <w:r w:rsidR="0030555B">
        <w:rPr>
          <w:rFonts w:eastAsia="Times New Roman"/>
          <w:sz w:val="24"/>
          <w:szCs w:val="24"/>
          <w:lang w:val="uk-UA"/>
        </w:rPr>
        <w:t> </w:t>
      </w:r>
      <w:r w:rsidRPr="00190939">
        <w:rPr>
          <w:rFonts w:eastAsia="Times New Roman"/>
          <w:sz w:val="24"/>
          <w:szCs w:val="24"/>
          <w:lang w:val="uk-UA"/>
        </w:rPr>
        <w:t>Д.Е. не вчиняли навмисних дій направлених на невиправдане затягування судового розгляду справи.</w:t>
      </w:r>
    </w:p>
    <w:p w14:paraId="5CBB6DD9" w14:textId="04A12923" w:rsidR="00500626" w:rsidRPr="00190939" w:rsidRDefault="00500626"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 xml:space="preserve">Згідно </w:t>
      </w:r>
      <w:r w:rsidR="0030555B">
        <w:rPr>
          <w:rFonts w:eastAsia="Times New Roman"/>
          <w:sz w:val="24"/>
          <w:szCs w:val="24"/>
          <w:lang w:val="uk-UA"/>
        </w:rPr>
        <w:t>з</w:t>
      </w:r>
      <w:r w:rsidRPr="00190939">
        <w:rPr>
          <w:rFonts w:eastAsia="Times New Roman"/>
          <w:sz w:val="24"/>
          <w:szCs w:val="24"/>
          <w:lang w:val="uk-UA"/>
        </w:rPr>
        <w:t xml:space="preserve"> ч.</w:t>
      </w:r>
      <w:r w:rsidR="00190939">
        <w:rPr>
          <w:rFonts w:eastAsia="Times New Roman"/>
          <w:sz w:val="24"/>
          <w:szCs w:val="24"/>
          <w:lang w:val="uk-UA"/>
        </w:rPr>
        <w:t xml:space="preserve"> ч. </w:t>
      </w:r>
      <w:r w:rsidRPr="00190939">
        <w:rPr>
          <w:rFonts w:eastAsia="Times New Roman"/>
          <w:sz w:val="24"/>
          <w:szCs w:val="24"/>
          <w:lang w:val="uk-UA"/>
        </w:rPr>
        <w:t>3,</w:t>
      </w:r>
      <w:r w:rsidR="00190939">
        <w:rPr>
          <w:rFonts w:eastAsia="Times New Roman"/>
          <w:sz w:val="24"/>
          <w:szCs w:val="24"/>
          <w:lang w:val="uk-UA"/>
        </w:rPr>
        <w:t xml:space="preserve"> </w:t>
      </w:r>
      <w:r w:rsidRPr="00190939">
        <w:rPr>
          <w:rFonts w:eastAsia="Times New Roman"/>
          <w:sz w:val="24"/>
          <w:szCs w:val="24"/>
          <w:lang w:val="uk-UA"/>
        </w:rPr>
        <w:t>4 ст.</w:t>
      </w:r>
      <w:r w:rsidR="00190939">
        <w:rPr>
          <w:rFonts w:eastAsia="Times New Roman"/>
          <w:sz w:val="24"/>
          <w:szCs w:val="24"/>
          <w:lang w:val="uk-UA"/>
        </w:rPr>
        <w:t xml:space="preserve"> </w:t>
      </w:r>
      <w:r w:rsidRPr="00190939">
        <w:rPr>
          <w:rFonts w:eastAsia="Times New Roman"/>
          <w:sz w:val="24"/>
          <w:szCs w:val="24"/>
          <w:lang w:val="uk-UA"/>
        </w:rPr>
        <w:t>70 Правил адвокатської етики, адвокат не зобов’язаний доводити свою невинуватість у вчиненні дисциплінарного проступку. Обов’язок доказування вини адвоката покладається на особу, яка ініціює питання дисциплінарної відповідальності відносно адвоката. Звинувачення адвоката не можуть ґрунтуватися на припущеннях. Усі сумніви щодо доведеності вини адвоката тлумачяться на його користь.</w:t>
      </w:r>
    </w:p>
    <w:p w14:paraId="6A55BEC5" w14:textId="4EFFE839" w:rsidR="00500626" w:rsidRPr="00190939" w:rsidRDefault="00500626" w:rsidP="00334025">
      <w:pPr>
        <w:jc w:val="both"/>
        <w:rPr>
          <w:rFonts w:eastAsia="Times New Roman"/>
          <w:sz w:val="24"/>
          <w:szCs w:val="24"/>
          <w:lang w:val="uk-UA"/>
        </w:rPr>
      </w:pPr>
      <w:r w:rsidRPr="00190939">
        <w:rPr>
          <w:rFonts w:eastAsia="Times New Roman"/>
          <w:sz w:val="24"/>
          <w:szCs w:val="24"/>
          <w:lang w:val="uk-UA"/>
        </w:rPr>
        <w:t xml:space="preserve">    </w:t>
      </w:r>
      <w:r w:rsidR="00190939">
        <w:rPr>
          <w:rFonts w:eastAsia="Times New Roman"/>
          <w:sz w:val="24"/>
          <w:szCs w:val="24"/>
          <w:lang w:val="uk-UA"/>
        </w:rPr>
        <w:tab/>
      </w:r>
      <w:r w:rsidRPr="00190939">
        <w:rPr>
          <w:rFonts w:eastAsia="Times New Roman"/>
          <w:sz w:val="24"/>
          <w:szCs w:val="24"/>
          <w:lang w:val="uk-UA"/>
        </w:rPr>
        <w:t>З огляду на зазначені фактичні обставини справи  КДКА Полтавської області дійшла до висновку про відсутність в діях адвоката Давиденка Едуарда Володимировича та адвоката Давиденка Дмитра Едуардовича порушення вимог ч.</w:t>
      </w:r>
      <w:r w:rsidR="0030555B">
        <w:rPr>
          <w:rFonts w:eastAsia="Times New Roman"/>
          <w:sz w:val="24"/>
          <w:szCs w:val="24"/>
          <w:lang w:val="uk-UA"/>
        </w:rPr>
        <w:t xml:space="preserve"> </w:t>
      </w:r>
      <w:r w:rsidRPr="00190939">
        <w:rPr>
          <w:rFonts w:eastAsia="Times New Roman"/>
          <w:sz w:val="24"/>
          <w:szCs w:val="24"/>
          <w:lang w:val="uk-UA"/>
        </w:rPr>
        <w:t>3 ст.</w:t>
      </w:r>
      <w:r w:rsidR="0030555B">
        <w:rPr>
          <w:rFonts w:eastAsia="Times New Roman"/>
          <w:sz w:val="24"/>
          <w:szCs w:val="24"/>
          <w:lang w:val="uk-UA"/>
        </w:rPr>
        <w:t xml:space="preserve"> </w:t>
      </w:r>
      <w:r w:rsidRPr="00190939">
        <w:rPr>
          <w:rFonts w:eastAsia="Times New Roman"/>
          <w:sz w:val="24"/>
          <w:szCs w:val="24"/>
          <w:lang w:val="uk-UA"/>
        </w:rPr>
        <w:t>44 Правил адвокатської етики, а відтак в їх діях відсутні ознаки дисциплінарного проступку передбаченого ч.</w:t>
      </w:r>
      <w:r w:rsidR="00190939">
        <w:rPr>
          <w:rFonts w:eastAsia="Times New Roman"/>
          <w:sz w:val="24"/>
          <w:szCs w:val="24"/>
          <w:lang w:val="uk-UA"/>
        </w:rPr>
        <w:t xml:space="preserve"> </w:t>
      </w:r>
      <w:r w:rsidRPr="00190939">
        <w:rPr>
          <w:rFonts w:eastAsia="Times New Roman"/>
          <w:sz w:val="24"/>
          <w:szCs w:val="24"/>
          <w:lang w:val="uk-UA"/>
        </w:rPr>
        <w:t>2 ст.</w:t>
      </w:r>
      <w:r w:rsidR="00190939">
        <w:rPr>
          <w:rFonts w:eastAsia="Times New Roman"/>
          <w:sz w:val="24"/>
          <w:szCs w:val="24"/>
          <w:lang w:val="uk-UA"/>
        </w:rPr>
        <w:t xml:space="preserve"> </w:t>
      </w:r>
      <w:r w:rsidRPr="00190939">
        <w:rPr>
          <w:rFonts w:eastAsia="Times New Roman"/>
          <w:sz w:val="24"/>
          <w:szCs w:val="24"/>
          <w:lang w:val="uk-UA"/>
        </w:rPr>
        <w:t>34 Закону України « Про адвокатуру та адвокатську діяльність».</w:t>
      </w:r>
      <w:bookmarkStart w:id="4" w:name="_Hlk69117902"/>
    </w:p>
    <w:p w14:paraId="76848625" w14:textId="4CADC8B6" w:rsidR="00500626" w:rsidRPr="00190939" w:rsidRDefault="00500626" w:rsidP="00334025">
      <w:pPr>
        <w:jc w:val="both"/>
        <w:rPr>
          <w:sz w:val="24"/>
          <w:szCs w:val="24"/>
          <w:lang w:val="uk-UA"/>
        </w:rPr>
      </w:pPr>
      <w:r w:rsidRPr="00190939">
        <w:rPr>
          <w:sz w:val="24"/>
          <w:szCs w:val="24"/>
          <w:lang w:val="uk-UA"/>
        </w:rPr>
        <w:t xml:space="preserve">       </w:t>
      </w:r>
      <w:r w:rsidR="00190939">
        <w:rPr>
          <w:sz w:val="24"/>
          <w:szCs w:val="24"/>
          <w:lang w:val="uk-UA"/>
        </w:rPr>
        <w:tab/>
      </w:r>
      <w:r w:rsidRPr="00190939">
        <w:rPr>
          <w:sz w:val="24"/>
          <w:szCs w:val="24"/>
          <w:lang w:val="uk-UA"/>
        </w:rPr>
        <w:t>На підставі викладеного, керуючись ст. ст. 33, 34, 39, ч. 5 ст. 50 Закону України „Про адвокатуру та адвокатську діяльність”-</w:t>
      </w:r>
    </w:p>
    <w:p w14:paraId="551B3FF0" w14:textId="05FDE9D5" w:rsidR="00500626" w:rsidRPr="00190939" w:rsidRDefault="00500626" w:rsidP="00334025">
      <w:pPr>
        <w:jc w:val="both"/>
        <w:rPr>
          <w:sz w:val="24"/>
          <w:szCs w:val="24"/>
          <w:lang w:val="uk-UA"/>
        </w:rPr>
      </w:pPr>
    </w:p>
    <w:p w14:paraId="1170B5D4" w14:textId="13EAE536" w:rsidR="00500626" w:rsidRPr="00190939" w:rsidRDefault="00500626" w:rsidP="00334025">
      <w:pPr>
        <w:jc w:val="center"/>
        <w:rPr>
          <w:b/>
          <w:sz w:val="24"/>
          <w:szCs w:val="24"/>
          <w:lang w:val="uk-UA"/>
        </w:rPr>
      </w:pPr>
      <w:r w:rsidRPr="00190939">
        <w:rPr>
          <w:b/>
          <w:sz w:val="24"/>
          <w:szCs w:val="24"/>
          <w:lang w:val="uk-UA"/>
        </w:rPr>
        <w:t>В И Р І Ш И Л А :</w:t>
      </w:r>
    </w:p>
    <w:p w14:paraId="2BFC3F1D" w14:textId="3B5A2C77" w:rsidR="00500626" w:rsidRPr="00190939" w:rsidRDefault="00500626" w:rsidP="00334025">
      <w:pPr>
        <w:jc w:val="center"/>
        <w:rPr>
          <w:b/>
          <w:sz w:val="24"/>
          <w:szCs w:val="24"/>
          <w:lang w:val="uk-UA"/>
        </w:rPr>
      </w:pPr>
    </w:p>
    <w:p w14:paraId="070DFEC0" w14:textId="37C8DDE6" w:rsidR="00500626" w:rsidRPr="00190939" w:rsidRDefault="00190939" w:rsidP="00334025">
      <w:pPr>
        <w:widowControl/>
        <w:autoSpaceDE/>
        <w:autoSpaceDN/>
        <w:adjustRightInd/>
        <w:spacing w:after="200"/>
        <w:ind w:firstLine="708"/>
        <w:jc w:val="both"/>
        <w:rPr>
          <w:sz w:val="24"/>
          <w:szCs w:val="24"/>
          <w:lang w:val="uk-UA"/>
        </w:rPr>
      </w:pPr>
      <w:r>
        <w:rPr>
          <w:rFonts w:eastAsia="Times New Roman"/>
          <w:sz w:val="24"/>
          <w:szCs w:val="24"/>
          <w:lang w:val="uk-UA"/>
        </w:rPr>
        <w:t>1. </w:t>
      </w:r>
      <w:r w:rsidR="00500626" w:rsidRPr="00190939">
        <w:rPr>
          <w:rFonts w:eastAsia="Times New Roman"/>
          <w:sz w:val="24"/>
          <w:szCs w:val="24"/>
          <w:lang w:val="uk-UA"/>
        </w:rPr>
        <w:t xml:space="preserve">В порушенні  дисциплінарної справи стосовно </w:t>
      </w:r>
      <w:r w:rsidR="00500626" w:rsidRPr="00190939">
        <w:rPr>
          <w:iCs/>
          <w:sz w:val="24"/>
          <w:szCs w:val="24"/>
          <w:lang w:val="uk-UA"/>
        </w:rPr>
        <w:t>адвоката</w:t>
      </w:r>
      <w:r w:rsidR="00500626" w:rsidRPr="00190939">
        <w:rPr>
          <w:sz w:val="24"/>
          <w:szCs w:val="24"/>
          <w:lang w:val="uk-UA"/>
        </w:rPr>
        <w:t xml:space="preserve">  Давиденка Едуарда Володимировича (свідоцтво про право на заняття адвокатською діяльністю № 1747, видане Радою адвокатів Полтавської області 11 липня 2017 року)</w:t>
      </w:r>
      <w:r w:rsidR="00500626" w:rsidRPr="00190939">
        <w:rPr>
          <w:iCs/>
          <w:sz w:val="24"/>
          <w:szCs w:val="24"/>
          <w:lang w:val="uk-UA"/>
        </w:rPr>
        <w:t xml:space="preserve">  – відмовити.</w:t>
      </w:r>
      <w:r w:rsidR="00334025" w:rsidRPr="00AB73D4">
        <w:rPr>
          <w:rFonts w:eastAsia="Times New Roman"/>
          <w:noProof/>
          <w:color w:val="000000"/>
          <w:sz w:val="24"/>
          <w:szCs w:val="24"/>
          <w:lang w:val="uk-UA"/>
        </w:rPr>
        <w:t xml:space="preserve"> </w:t>
      </w:r>
    </w:p>
    <w:p w14:paraId="7DBF44A7" w14:textId="494A3A30" w:rsidR="00C8434E" w:rsidRPr="00190939" w:rsidRDefault="00190939" w:rsidP="00334025">
      <w:pPr>
        <w:widowControl/>
        <w:autoSpaceDE/>
        <w:autoSpaceDN/>
        <w:adjustRightInd/>
        <w:spacing w:after="200"/>
        <w:ind w:firstLine="708"/>
        <w:jc w:val="both"/>
        <w:rPr>
          <w:sz w:val="24"/>
          <w:szCs w:val="24"/>
          <w:lang w:val="uk-UA"/>
        </w:rPr>
      </w:pPr>
      <w:r>
        <w:rPr>
          <w:rFonts w:eastAsia="Times New Roman"/>
          <w:sz w:val="24"/>
          <w:szCs w:val="24"/>
          <w:lang w:val="uk-UA"/>
        </w:rPr>
        <w:t>2. </w:t>
      </w:r>
      <w:r w:rsidR="00C8434E" w:rsidRPr="00190939">
        <w:rPr>
          <w:rFonts w:eastAsia="Times New Roman"/>
          <w:sz w:val="24"/>
          <w:szCs w:val="24"/>
          <w:lang w:val="uk-UA"/>
        </w:rPr>
        <w:t>В порушенні  дисциплінарної справи стосовно</w:t>
      </w:r>
      <w:r w:rsidR="00C8434E" w:rsidRPr="00190939">
        <w:rPr>
          <w:sz w:val="24"/>
          <w:szCs w:val="24"/>
          <w:lang w:val="uk-UA"/>
        </w:rPr>
        <w:t xml:space="preserve"> адвоката Давиденка Дмитра Едуардовича ( свідоцтво про право на заняття адвокатською діяльністю № 1125 видане Полтавською обласною КДКА 23.12.2011 року)</w:t>
      </w:r>
      <w:r w:rsidR="00C8434E" w:rsidRPr="00190939">
        <w:rPr>
          <w:iCs/>
          <w:sz w:val="24"/>
          <w:szCs w:val="24"/>
          <w:lang w:val="uk-UA"/>
        </w:rPr>
        <w:t xml:space="preserve"> – відмовити.</w:t>
      </w:r>
    </w:p>
    <w:p w14:paraId="3EF2BC9B" w14:textId="655758BC" w:rsidR="00500626" w:rsidRPr="00190939" w:rsidRDefault="00190939" w:rsidP="00334025">
      <w:pPr>
        <w:widowControl/>
        <w:autoSpaceDE/>
        <w:autoSpaceDN/>
        <w:adjustRightInd/>
        <w:spacing w:after="200"/>
        <w:ind w:firstLine="708"/>
        <w:jc w:val="both"/>
        <w:rPr>
          <w:color w:val="000000"/>
          <w:spacing w:val="7"/>
          <w:sz w:val="24"/>
          <w:szCs w:val="24"/>
          <w:lang w:val="uk-UA"/>
        </w:rPr>
      </w:pPr>
      <w:r>
        <w:rPr>
          <w:sz w:val="24"/>
          <w:szCs w:val="24"/>
          <w:lang w:val="uk-UA"/>
        </w:rPr>
        <w:lastRenderedPageBreak/>
        <w:t>3. </w:t>
      </w:r>
      <w:r w:rsidR="00500626" w:rsidRPr="00190939">
        <w:rPr>
          <w:sz w:val="24"/>
          <w:szCs w:val="24"/>
          <w:lang w:val="uk-UA"/>
        </w:rPr>
        <w:t>Копію рішення надіслати адвокат</w:t>
      </w:r>
      <w:r w:rsidR="00C8434E" w:rsidRPr="00190939">
        <w:rPr>
          <w:sz w:val="24"/>
          <w:szCs w:val="24"/>
          <w:lang w:val="uk-UA"/>
        </w:rPr>
        <w:t>ам</w:t>
      </w:r>
      <w:r w:rsidR="00500626" w:rsidRPr="00190939">
        <w:rPr>
          <w:sz w:val="24"/>
          <w:szCs w:val="24"/>
          <w:lang w:val="uk-UA"/>
        </w:rPr>
        <w:t xml:space="preserve"> </w:t>
      </w:r>
      <w:r w:rsidR="00500626" w:rsidRPr="00190939">
        <w:rPr>
          <w:color w:val="000000"/>
          <w:spacing w:val="7"/>
          <w:sz w:val="24"/>
          <w:szCs w:val="24"/>
          <w:lang w:val="uk-UA"/>
        </w:rPr>
        <w:t>та ініціатору звернення на адресу, визначену у зверненні.</w:t>
      </w:r>
    </w:p>
    <w:p w14:paraId="013A4A46" w14:textId="77777777" w:rsidR="00500626" w:rsidRPr="00190939" w:rsidRDefault="00500626" w:rsidP="00334025">
      <w:pPr>
        <w:ind w:firstLine="708"/>
        <w:jc w:val="both"/>
        <w:rPr>
          <w:sz w:val="24"/>
          <w:szCs w:val="24"/>
          <w:lang w:val="uk-UA"/>
        </w:rPr>
      </w:pPr>
      <w:r w:rsidRPr="00190939">
        <w:rPr>
          <w:sz w:val="24"/>
          <w:szCs w:val="24"/>
          <w:lang w:val="uk-UA"/>
        </w:rPr>
        <w:t>Рішення КДКА Полтавської області може бути оскаржено протягом тридцяти днів з дня його прийняття до Вищої кваліфікаційно-дисциплінарної комісії адвокатури або до суду.</w:t>
      </w:r>
    </w:p>
    <w:p w14:paraId="3440093E" w14:textId="77777777" w:rsidR="00500626" w:rsidRPr="00190939" w:rsidRDefault="00500626" w:rsidP="00334025">
      <w:pPr>
        <w:rPr>
          <w:sz w:val="24"/>
          <w:szCs w:val="24"/>
          <w:lang w:val="uk-UA"/>
        </w:rPr>
      </w:pPr>
    </w:p>
    <w:p w14:paraId="4850C0D4" w14:textId="79003457" w:rsidR="00C8434E" w:rsidRPr="00190939" w:rsidRDefault="00C8434E" w:rsidP="00334025">
      <w:pPr>
        <w:rPr>
          <w:sz w:val="24"/>
          <w:szCs w:val="24"/>
          <w:lang w:val="uk-UA"/>
        </w:rPr>
      </w:pPr>
    </w:p>
    <w:p w14:paraId="4125B066" w14:textId="6DE5FA91" w:rsidR="00C8434E" w:rsidRPr="00190939" w:rsidRDefault="00C8434E" w:rsidP="00334025">
      <w:pPr>
        <w:rPr>
          <w:sz w:val="24"/>
          <w:szCs w:val="24"/>
          <w:lang w:val="uk-UA"/>
        </w:rPr>
      </w:pPr>
    </w:p>
    <w:p w14:paraId="17AF50A4" w14:textId="4A8A4F55" w:rsidR="00500626" w:rsidRPr="00190939" w:rsidRDefault="00500626" w:rsidP="00334025">
      <w:pPr>
        <w:rPr>
          <w:rFonts w:eastAsiaTheme="minorHAnsi"/>
          <w:b/>
          <w:bCs/>
          <w:sz w:val="24"/>
          <w:szCs w:val="24"/>
          <w:lang w:val="uk-UA" w:eastAsia="en-US"/>
        </w:rPr>
      </w:pPr>
      <w:r w:rsidRPr="00190939">
        <w:rPr>
          <w:sz w:val="24"/>
          <w:szCs w:val="24"/>
          <w:lang w:val="uk-UA"/>
        </w:rPr>
        <w:tab/>
      </w:r>
      <w:r w:rsidRPr="00190939">
        <w:rPr>
          <w:rFonts w:eastAsiaTheme="minorHAnsi"/>
          <w:b/>
          <w:bCs/>
          <w:sz w:val="24"/>
          <w:szCs w:val="24"/>
          <w:lang w:val="uk-UA" w:eastAsia="en-US"/>
        </w:rPr>
        <w:t xml:space="preserve">В.о. голови КДКА Полтавської області                                           Ігор </w:t>
      </w:r>
      <w:proofErr w:type="spellStart"/>
      <w:r w:rsidRPr="00190939">
        <w:rPr>
          <w:rFonts w:eastAsiaTheme="minorHAnsi"/>
          <w:b/>
          <w:bCs/>
          <w:sz w:val="24"/>
          <w:szCs w:val="24"/>
          <w:lang w:val="uk-UA" w:eastAsia="en-US"/>
        </w:rPr>
        <w:t>Гонжак</w:t>
      </w:r>
      <w:proofErr w:type="spellEnd"/>
    </w:p>
    <w:p w14:paraId="3BB55CA3" w14:textId="4CFDBD5D" w:rsidR="00500626" w:rsidRPr="00190939" w:rsidRDefault="00500626" w:rsidP="00334025">
      <w:pPr>
        <w:rPr>
          <w:rFonts w:eastAsiaTheme="minorHAnsi"/>
          <w:b/>
          <w:bCs/>
          <w:sz w:val="24"/>
          <w:szCs w:val="24"/>
          <w:lang w:val="uk-UA" w:eastAsia="en-US"/>
        </w:rPr>
      </w:pPr>
      <w:r w:rsidRPr="00190939">
        <w:rPr>
          <w:rFonts w:eastAsiaTheme="minorHAnsi"/>
          <w:b/>
          <w:bCs/>
          <w:sz w:val="24"/>
          <w:szCs w:val="24"/>
          <w:lang w:val="uk-UA" w:eastAsia="en-US"/>
        </w:rPr>
        <w:t xml:space="preserve">  </w:t>
      </w:r>
      <w:r w:rsidR="00190939">
        <w:rPr>
          <w:rFonts w:eastAsiaTheme="minorHAnsi"/>
          <w:b/>
          <w:bCs/>
          <w:sz w:val="24"/>
          <w:szCs w:val="24"/>
          <w:lang w:val="uk-UA" w:eastAsia="en-US"/>
        </w:rPr>
        <w:tab/>
      </w:r>
      <w:r w:rsidRPr="00190939">
        <w:rPr>
          <w:rFonts w:eastAsiaTheme="minorHAnsi"/>
          <w:b/>
          <w:bCs/>
          <w:sz w:val="24"/>
          <w:szCs w:val="24"/>
          <w:lang w:val="uk-UA" w:eastAsia="en-US"/>
        </w:rPr>
        <w:t>(голова дисциплінарної палати)</w:t>
      </w:r>
    </w:p>
    <w:p w14:paraId="37AFAC20" w14:textId="266093A9" w:rsidR="00500626" w:rsidRPr="00190939" w:rsidRDefault="00500626" w:rsidP="00334025">
      <w:pPr>
        <w:rPr>
          <w:rFonts w:eastAsiaTheme="minorHAnsi"/>
          <w:b/>
          <w:bCs/>
          <w:sz w:val="24"/>
          <w:szCs w:val="24"/>
          <w:lang w:val="uk-UA" w:eastAsia="en-US"/>
        </w:rPr>
      </w:pPr>
    </w:p>
    <w:p w14:paraId="696B0DC1" w14:textId="77777777" w:rsidR="00500626" w:rsidRPr="00190939" w:rsidRDefault="00500626" w:rsidP="00334025">
      <w:pPr>
        <w:rPr>
          <w:rFonts w:eastAsiaTheme="minorHAnsi"/>
          <w:b/>
          <w:bCs/>
          <w:sz w:val="24"/>
          <w:szCs w:val="24"/>
          <w:lang w:val="uk-UA" w:eastAsia="en-US"/>
        </w:rPr>
      </w:pPr>
    </w:p>
    <w:p w14:paraId="4AFBA5EA" w14:textId="77777777" w:rsidR="00500626" w:rsidRPr="00190939" w:rsidRDefault="00500626" w:rsidP="00334025">
      <w:pPr>
        <w:ind w:firstLine="708"/>
        <w:rPr>
          <w:rFonts w:eastAsiaTheme="minorHAnsi"/>
          <w:b/>
          <w:bCs/>
          <w:sz w:val="24"/>
          <w:szCs w:val="24"/>
          <w:lang w:val="uk-UA" w:eastAsia="en-US"/>
        </w:rPr>
      </w:pPr>
      <w:r w:rsidRPr="00190939">
        <w:rPr>
          <w:rFonts w:eastAsiaTheme="minorHAnsi"/>
          <w:b/>
          <w:bCs/>
          <w:sz w:val="24"/>
          <w:szCs w:val="24"/>
          <w:lang w:val="uk-UA" w:eastAsia="en-US"/>
        </w:rPr>
        <w:t xml:space="preserve">Секретар  дисциплінарної палати                                            Володимир </w:t>
      </w:r>
      <w:proofErr w:type="spellStart"/>
      <w:r w:rsidRPr="00190939">
        <w:rPr>
          <w:rFonts w:eastAsiaTheme="minorHAnsi"/>
          <w:b/>
          <w:bCs/>
          <w:sz w:val="24"/>
          <w:szCs w:val="24"/>
          <w:lang w:val="uk-UA" w:eastAsia="en-US"/>
        </w:rPr>
        <w:t>Рохманов</w:t>
      </w:r>
      <w:proofErr w:type="spellEnd"/>
    </w:p>
    <w:p w14:paraId="3A313C65" w14:textId="77777777" w:rsidR="00500626" w:rsidRPr="00190939" w:rsidRDefault="00500626" w:rsidP="00334025">
      <w:pPr>
        <w:jc w:val="both"/>
        <w:rPr>
          <w:rFonts w:eastAsia="Times New Roman"/>
          <w:sz w:val="24"/>
          <w:szCs w:val="24"/>
          <w:lang w:val="uk-UA"/>
        </w:rPr>
      </w:pPr>
    </w:p>
    <w:p w14:paraId="0DE6CBAE" w14:textId="17E4F501" w:rsidR="00500626" w:rsidRPr="00190939" w:rsidRDefault="00500626" w:rsidP="00334025">
      <w:pPr>
        <w:jc w:val="both"/>
        <w:rPr>
          <w:rFonts w:eastAsia="Times New Roman"/>
          <w:color w:val="FF0000"/>
          <w:sz w:val="24"/>
          <w:szCs w:val="24"/>
          <w:lang w:val="uk-UA"/>
        </w:rPr>
      </w:pPr>
      <w:r w:rsidRPr="00190939">
        <w:rPr>
          <w:rFonts w:eastAsia="Times New Roman"/>
          <w:sz w:val="24"/>
          <w:szCs w:val="24"/>
          <w:lang w:val="uk-UA"/>
        </w:rPr>
        <w:t xml:space="preserve">         </w:t>
      </w:r>
      <w:bookmarkEnd w:id="4"/>
    </w:p>
    <w:p w14:paraId="6A2095A5" w14:textId="38480C66" w:rsidR="00500626" w:rsidRPr="00190939" w:rsidRDefault="00500626" w:rsidP="00334025">
      <w:pPr>
        <w:jc w:val="both"/>
        <w:rPr>
          <w:rFonts w:eastAsia="Times New Roman"/>
          <w:sz w:val="24"/>
          <w:szCs w:val="24"/>
          <w:lang w:val="uk-UA"/>
        </w:rPr>
      </w:pPr>
    </w:p>
    <w:p w14:paraId="7F19C70F" w14:textId="58D8D73A" w:rsidR="00500626" w:rsidRPr="00190939" w:rsidRDefault="00500626" w:rsidP="00334025">
      <w:pPr>
        <w:widowControl/>
        <w:autoSpaceDE/>
        <w:autoSpaceDN/>
        <w:adjustRightInd/>
        <w:rPr>
          <w:rFonts w:eastAsia="Times New Roman"/>
          <w:sz w:val="24"/>
          <w:szCs w:val="24"/>
          <w:lang w:val="uk-UA"/>
        </w:rPr>
      </w:pPr>
    </w:p>
    <w:p w14:paraId="560E9992" w14:textId="0C49D553" w:rsidR="00C40A7C" w:rsidRPr="00190939" w:rsidRDefault="00C40A7C" w:rsidP="00334025">
      <w:pPr>
        <w:jc w:val="both"/>
        <w:rPr>
          <w:rFonts w:eastAsia="Times New Roman"/>
          <w:sz w:val="24"/>
          <w:szCs w:val="24"/>
          <w:lang w:val="uk-UA"/>
        </w:rPr>
      </w:pPr>
    </w:p>
    <w:p w14:paraId="21BB8F68" w14:textId="6CDD4D60" w:rsidR="00C40A7C" w:rsidRPr="00190939" w:rsidRDefault="00C40A7C" w:rsidP="00334025">
      <w:pPr>
        <w:jc w:val="both"/>
        <w:rPr>
          <w:rFonts w:eastAsia="Times New Roman"/>
          <w:sz w:val="24"/>
          <w:szCs w:val="24"/>
          <w:lang w:val="uk-UA"/>
        </w:rPr>
      </w:pPr>
    </w:p>
    <w:p w14:paraId="29203555" w14:textId="762DF2FA" w:rsidR="00381E70" w:rsidRPr="00190939" w:rsidRDefault="00381E70" w:rsidP="00334025">
      <w:pPr>
        <w:jc w:val="both"/>
        <w:rPr>
          <w:rFonts w:eastAsia="Times New Roman"/>
          <w:sz w:val="24"/>
          <w:szCs w:val="24"/>
          <w:lang w:val="uk-UA"/>
        </w:rPr>
      </w:pPr>
      <w:r w:rsidRPr="00190939">
        <w:rPr>
          <w:bCs/>
          <w:lang w:val="uk-UA"/>
        </w:rPr>
        <w:t xml:space="preserve">    </w:t>
      </w:r>
    </w:p>
    <w:p w14:paraId="1A2F8A4D" w14:textId="69B9B86D" w:rsidR="00381E70" w:rsidRPr="00190939" w:rsidRDefault="00381E70" w:rsidP="00334025">
      <w:pPr>
        <w:widowControl/>
        <w:autoSpaceDE/>
        <w:autoSpaceDN/>
        <w:adjustRightInd/>
        <w:jc w:val="both"/>
        <w:rPr>
          <w:rFonts w:eastAsiaTheme="minorHAnsi"/>
          <w:b/>
          <w:bCs/>
          <w:sz w:val="24"/>
          <w:szCs w:val="24"/>
          <w:lang w:val="uk-UA" w:eastAsia="en-US"/>
        </w:rPr>
      </w:pPr>
      <w:r w:rsidRPr="00190939">
        <w:rPr>
          <w:rFonts w:eastAsia="Times New Roman"/>
          <w:sz w:val="24"/>
          <w:szCs w:val="24"/>
          <w:lang w:val="uk-UA"/>
        </w:rPr>
        <w:t xml:space="preserve">      </w:t>
      </w:r>
    </w:p>
    <w:p w14:paraId="2CD95BC7" w14:textId="77777777" w:rsidR="00381E70" w:rsidRPr="00190939" w:rsidRDefault="00381E70" w:rsidP="00334025">
      <w:pPr>
        <w:rPr>
          <w:lang w:val="uk-UA"/>
        </w:rPr>
      </w:pPr>
    </w:p>
    <w:p w14:paraId="29A2B6CA" w14:textId="77777777" w:rsidR="00381E70" w:rsidRPr="00190939" w:rsidRDefault="00381E70" w:rsidP="00334025">
      <w:pPr>
        <w:rPr>
          <w:lang w:val="uk-UA"/>
        </w:rPr>
      </w:pPr>
    </w:p>
    <w:p w14:paraId="46F29377" w14:textId="77777777" w:rsidR="001C3BFB" w:rsidRPr="00190939" w:rsidRDefault="001C3BFB" w:rsidP="00334025">
      <w:pPr>
        <w:rPr>
          <w:lang w:val="uk-UA"/>
        </w:rPr>
      </w:pPr>
    </w:p>
    <w:sectPr w:rsidR="001C3BFB" w:rsidRPr="0019093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FE07A94"/>
    <w:multiLevelType w:val="hybridMultilevel"/>
    <w:tmpl w:val="3D82279E"/>
    <w:lvl w:ilvl="0" w:tplc="B9C44954">
      <w:start w:val="1"/>
      <w:numFmt w:val="decimal"/>
      <w:lvlText w:val="%1."/>
      <w:lvlJc w:val="left"/>
      <w:pPr>
        <w:tabs>
          <w:tab w:val="num" w:pos="1110"/>
        </w:tabs>
        <w:ind w:left="1110" w:hanging="405"/>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70"/>
    <w:rsid w:val="00190939"/>
    <w:rsid w:val="001C3BFB"/>
    <w:rsid w:val="0030555B"/>
    <w:rsid w:val="00334025"/>
    <w:rsid w:val="00381E70"/>
    <w:rsid w:val="00500626"/>
    <w:rsid w:val="005B2386"/>
    <w:rsid w:val="00964F76"/>
    <w:rsid w:val="00AB73D4"/>
    <w:rsid w:val="00BA77E4"/>
    <w:rsid w:val="00C40A7C"/>
    <w:rsid w:val="00C576AB"/>
    <w:rsid w:val="00C8434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B2D25"/>
  <w15:chartTrackingRefBased/>
  <w15:docId w15:val="{2B5EDECB-C70D-45E8-B255-CDF384835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1E70"/>
    <w:pPr>
      <w:widowControl w:val="0"/>
      <w:autoSpaceDE w:val="0"/>
      <w:autoSpaceDN w:val="0"/>
      <w:adjustRightInd w:val="0"/>
      <w:spacing w:after="0" w:line="240" w:lineRule="auto"/>
    </w:pPr>
    <w:rPr>
      <w:rFonts w:ascii="Times New Roman" w:eastAsia="Calibri" w:hAnsi="Times New Roman" w:cs="Times New Roman"/>
      <w:kern w:val="0"/>
      <w:sz w:val="20"/>
      <w:szCs w:val="20"/>
      <w:lang w:val="ru-RU" w:eastAsia="ru-RU"/>
      <w14:ligatures w14:val="none"/>
    </w:rPr>
  </w:style>
  <w:style w:type="paragraph" w:styleId="1">
    <w:name w:val="heading 1"/>
    <w:basedOn w:val="a"/>
    <w:next w:val="a"/>
    <w:link w:val="10"/>
    <w:uiPriority w:val="9"/>
    <w:qFormat/>
    <w:rsid w:val="00381E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81E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81E7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81E7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81E7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81E7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81E70"/>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81E70"/>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81E7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1E7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81E7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81E7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81E7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81E7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81E7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81E70"/>
    <w:rPr>
      <w:rFonts w:eastAsiaTheme="majorEastAsia" w:cstheme="majorBidi"/>
      <w:color w:val="595959" w:themeColor="text1" w:themeTint="A6"/>
    </w:rPr>
  </w:style>
  <w:style w:type="character" w:customStyle="1" w:styleId="80">
    <w:name w:val="Заголовок 8 Знак"/>
    <w:basedOn w:val="a0"/>
    <w:link w:val="8"/>
    <w:uiPriority w:val="9"/>
    <w:semiHidden/>
    <w:rsid w:val="00381E7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81E70"/>
    <w:rPr>
      <w:rFonts w:eastAsiaTheme="majorEastAsia" w:cstheme="majorBidi"/>
      <w:color w:val="272727" w:themeColor="text1" w:themeTint="D8"/>
    </w:rPr>
  </w:style>
  <w:style w:type="paragraph" w:styleId="a3">
    <w:name w:val="Title"/>
    <w:basedOn w:val="a"/>
    <w:next w:val="a"/>
    <w:link w:val="a4"/>
    <w:uiPriority w:val="10"/>
    <w:qFormat/>
    <w:rsid w:val="00381E70"/>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81E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81E7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81E7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81E70"/>
    <w:pPr>
      <w:spacing w:before="160"/>
      <w:jc w:val="center"/>
    </w:pPr>
    <w:rPr>
      <w:i/>
      <w:iCs/>
      <w:color w:val="404040" w:themeColor="text1" w:themeTint="BF"/>
    </w:rPr>
  </w:style>
  <w:style w:type="character" w:customStyle="1" w:styleId="22">
    <w:name w:val="Цитата 2 Знак"/>
    <w:basedOn w:val="a0"/>
    <w:link w:val="21"/>
    <w:uiPriority w:val="29"/>
    <w:rsid w:val="00381E70"/>
    <w:rPr>
      <w:i/>
      <w:iCs/>
      <w:color w:val="404040" w:themeColor="text1" w:themeTint="BF"/>
    </w:rPr>
  </w:style>
  <w:style w:type="paragraph" w:styleId="a7">
    <w:name w:val="List Paragraph"/>
    <w:basedOn w:val="a"/>
    <w:uiPriority w:val="34"/>
    <w:qFormat/>
    <w:rsid w:val="00381E70"/>
    <w:pPr>
      <w:ind w:left="720"/>
      <w:contextualSpacing/>
    </w:pPr>
  </w:style>
  <w:style w:type="character" w:styleId="a8">
    <w:name w:val="Intense Emphasis"/>
    <w:basedOn w:val="a0"/>
    <w:uiPriority w:val="21"/>
    <w:qFormat/>
    <w:rsid w:val="00381E70"/>
    <w:rPr>
      <w:i/>
      <w:iCs/>
      <w:color w:val="2F5496" w:themeColor="accent1" w:themeShade="BF"/>
    </w:rPr>
  </w:style>
  <w:style w:type="paragraph" w:styleId="a9">
    <w:name w:val="Intense Quote"/>
    <w:basedOn w:val="a"/>
    <w:next w:val="a"/>
    <w:link w:val="aa"/>
    <w:uiPriority w:val="30"/>
    <w:qFormat/>
    <w:rsid w:val="00381E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81E70"/>
    <w:rPr>
      <w:i/>
      <w:iCs/>
      <w:color w:val="2F5496" w:themeColor="accent1" w:themeShade="BF"/>
    </w:rPr>
  </w:style>
  <w:style w:type="character" w:styleId="ab">
    <w:name w:val="Intense Reference"/>
    <w:basedOn w:val="a0"/>
    <w:uiPriority w:val="32"/>
    <w:qFormat/>
    <w:rsid w:val="00381E7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3112</Words>
  <Characters>17743</Characters>
  <Application>Microsoft Office Word</Application>
  <DocSecurity>0</DocSecurity>
  <Lines>147</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alex88man@gmail.com</dc:creator>
  <cp:keywords/>
  <dc:description/>
  <cp:lastModifiedBy>User</cp:lastModifiedBy>
  <cp:revision>6</cp:revision>
  <cp:lastPrinted>2025-09-08T11:31:00Z</cp:lastPrinted>
  <dcterms:created xsi:type="dcterms:W3CDTF">2025-09-08T10:44:00Z</dcterms:created>
  <dcterms:modified xsi:type="dcterms:W3CDTF">2025-09-10T10:05:00Z</dcterms:modified>
</cp:coreProperties>
</file>