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9CE30" w14:textId="77777777" w:rsidR="00A05BF0" w:rsidRPr="00464323" w:rsidRDefault="00A05BF0" w:rsidP="00A05BF0">
      <w:pPr>
        <w:spacing w:after="0" w:line="240" w:lineRule="auto"/>
        <w:ind w:right="-5" w:firstLine="709"/>
        <w:jc w:val="center"/>
        <w:rPr>
          <w:rFonts w:ascii="Times New Roman" w:hAnsi="Times New Roman" w:cs="Times New Roman"/>
          <w:kern w:val="0"/>
          <w:sz w:val="24"/>
          <w:szCs w:val="24"/>
          <w:lang w:val="ru-RU"/>
          <w14:ligatures w14:val="none"/>
        </w:rPr>
      </w:pPr>
      <w:r w:rsidRPr="00464323">
        <w:rPr>
          <w:rFonts w:ascii="Times New Roman" w:hAnsi="Times New Roman" w:cs="Times New Roman"/>
          <w:noProof/>
          <w:kern w:val="0"/>
          <w:sz w:val="24"/>
          <w:szCs w:val="24"/>
          <w:lang w:val="ru-RU"/>
          <w14:ligatures w14:val="none"/>
        </w:rPr>
        <w:drawing>
          <wp:inline distT="0" distB="0" distL="0" distR="0" wp14:anchorId="6C869276" wp14:editId="01AD99C1">
            <wp:extent cx="474980" cy="563880"/>
            <wp:effectExtent l="0" t="0" r="1270" b="7620"/>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знак3 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980" cy="563880"/>
                    </a:xfrm>
                    <a:prstGeom prst="rect">
                      <a:avLst/>
                    </a:prstGeom>
                    <a:noFill/>
                    <a:ln>
                      <a:noFill/>
                    </a:ln>
                  </pic:spPr>
                </pic:pic>
              </a:graphicData>
            </a:graphic>
          </wp:inline>
        </w:drawing>
      </w:r>
    </w:p>
    <w:p w14:paraId="2E280684" w14:textId="77777777" w:rsidR="00A05BF0" w:rsidRPr="00464323" w:rsidRDefault="00A05BF0" w:rsidP="00A05BF0">
      <w:pPr>
        <w:spacing w:after="0" w:line="240" w:lineRule="auto"/>
        <w:ind w:firstLine="709"/>
        <w:jc w:val="center"/>
        <w:rPr>
          <w:rFonts w:ascii="Times New Roman" w:hAnsi="Times New Roman" w:cs="Times New Roman"/>
          <w:kern w:val="0"/>
          <w:sz w:val="24"/>
          <w:szCs w:val="24"/>
          <w:lang w:val="ru-RU"/>
          <w14:ligatures w14:val="none"/>
        </w:rPr>
      </w:pPr>
      <w:r w:rsidRPr="00464323">
        <w:rPr>
          <w:rFonts w:ascii="Times New Roman" w:hAnsi="Times New Roman" w:cs="Times New Roman"/>
          <w:kern w:val="0"/>
          <w:sz w:val="24"/>
          <w:szCs w:val="24"/>
          <w:lang w:val="ru-RU"/>
          <w14:ligatures w14:val="none"/>
        </w:rPr>
        <w:t>НАЦІОНАЛЬНА АСОЦІАЦІЯ АДВОКАТІВ УКРАЇНИ</w:t>
      </w:r>
    </w:p>
    <w:p w14:paraId="508ED230" w14:textId="77777777" w:rsidR="00A05BF0" w:rsidRPr="00464323" w:rsidRDefault="00A05BF0" w:rsidP="00A05BF0">
      <w:pPr>
        <w:spacing w:after="0" w:line="240" w:lineRule="auto"/>
        <w:ind w:firstLine="709"/>
        <w:jc w:val="center"/>
        <w:rPr>
          <w:rFonts w:ascii="Times New Roman" w:hAnsi="Times New Roman" w:cs="Times New Roman"/>
          <w:b/>
          <w:kern w:val="0"/>
          <w:sz w:val="24"/>
          <w:szCs w:val="24"/>
          <w:lang w:val="ru-RU"/>
          <w14:ligatures w14:val="none"/>
        </w:rPr>
      </w:pPr>
      <w:r w:rsidRPr="00464323">
        <w:rPr>
          <w:rFonts w:ascii="Times New Roman" w:hAnsi="Times New Roman" w:cs="Times New Roman"/>
          <w:b/>
          <w:kern w:val="0"/>
          <w:sz w:val="24"/>
          <w:szCs w:val="24"/>
          <w:lang w:val="ru-RU"/>
          <w14:ligatures w14:val="none"/>
        </w:rPr>
        <w:t>КВАЛІФІКАЦІЙНО – ДИСЦИПЛІНАРНА КОМІСІЯ</w:t>
      </w:r>
    </w:p>
    <w:p w14:paraId="4DA0CEC3" w14:textId="23854462" w:rsidR="00A05BF0" w:rsidRPr="00464323" w:rsidRDefault="00A05BF0" w:rsidP="00376BEE">
      <w:pPr>
        <w:pBdr>
          <w:bottom w:val="single" w:sz="4" w:space="1" w:color="auto"/>
        </w:pBdr>
        <w:spacing w:after="0" w:line="240" w:lineRule="auto"/>
        <w:ind w:firstLine="709"/>
        <w:jc w:val="center"/>
        <w:rPr>
          <w:rFonts w:ascii="Times New Roman" w:hAnsi="Times New Roman" w:cs="Times New Roman"/>
          <w:b/>
          <w:kern w:val="0"/>
          <w:sz w:val="24"/>
          <w:szCs w:val="24"/>
          <w14:ligatures w14:val="none"/>
        </w:rPr>
      </w:pPr>
      <w:r w:rsidRPr="00464323">
        <w:rPr>
          <w:rFonts w:ascii="Times New Roman" w:hAnsi="Times New Roman" w:cs="Times New Roman"/>
          <w:b/>
          <w:kern w:val="0"/>
          <w:sz w:val="24"/>
          <w:szCs w:val="24"/>
          <w:lang w:val="ru-RU"/>
          <w14:ligatures w14:val="none"/>
        </w:rPr>
        <w:t>АДВОКАТУРИ ПОЛТАВСЬКОЇ ОБЛАСТІ</w:t>
      </w:r>
    </w:p>
    <w:p w14:paraId="2D28E90E" w14:textId="2902BBB5" w:rsidR="00A05BF0" w:rsidRPr="00464323" w:rsidRDefault="00D15B6C" w:rsidP="00A05BF0">
      <w:pPr>
        <w:ind w:firstLine="709"/>
        <w:rPr>
          <w:rFonts w:ascii="Times New Roman" w:hAnsi="Times New Roman" w:cs="Times New Roman"/>
          <w:kern w:val="0"/>
          <w:sz w:val="24"/>
          <w:szCs w:val="24"/>
          <w14:ligatures w14:val="none"/>
        </w:rPr>
      </w:pPr>
      <w:r w:rsidRPr="00464323">
        <w:rPr>
          <w:rFonts w:ascii="Times New Roman" w:hAnsi="Times New Roman" w:cs="Times New Roman"/>
          <w:kern w:val="0"/>
          <w:sz w:val="24"/>
          <w:szCs w:val="24"/>
          <w14:ligatures w14:val="none"/>
        </w:rPr>
        <w:t>07 травня</w:t>
      </w:r>
      <w:r w:rsidR="00A05BF0" w:rsidRPr="00464323">
        <w:rPr>
          <w:rFonts w:ascii="Times New Roman" w:hAnsi="Times New Roman" w:cs="Times New Roman"/>
          <w:kern w:val="0"/>
          <w:sz w:val="24"/>
          <w:szCs w:val="24"/>
          <w14:ligatures w14:val="none"/>
        </w:rPr>
        <w:t xml:space="preserve"> 2026 </w:t>
      </w:r>
      <w:r w:rsidR="00A05BF0" w:rsidRPr="00464323">
        <w:rPr>
          <w:rFonts w:ascii="Times New Roman" w:hAnsi="Times New Roman" w:cs="Times New Roman"/>
          <w:kern w:val="0"/>
          <w:sz w:val="24"/>
          <w:szCs w:val="24"/>
          <w:lang w:val="ru-RU"/>
          <w14:ligatures w14:val="none"/>
        </w:rPr>
        <w:t xml:space="preserve">року </w:t>
      </w:r>
      <w:r w:rsidR="00A05BF0" w:rsidRPr="00464323">
        <w:rPr>
          <w:rFonts w:ascii="Times New Roman" w:hAnsi="Times New Roman" w:cs="Times New Roman"/>
          <w:kern w:val="0"/>
          <w:sz w:val="24"/>
          <w:szCs w:val="24"/>
          <w14:ligatures w14:val="none"/>
        </w:rPr>
        <w:tab/>
      </w:r>
      <w:r w:rsidR="00A05BF0" w:rsidRPr="00464323">
        <w:rPr>
          <w:rFonts w:ascii="Times New Roman" w:hAnsi="Times New Roman" w:cs="Times New Roman"/>
          <w:kern w:val="0"/>
          <w:sz w:val="24"/>
          <w:szCs w:val="24"/>
          <w14:ligatures w14:val="none"/>
        </w:rPr>
        <w:tab/>
      </w:r>
      <w:r w:rsidR="00376BEE" w:rsidRPr="00464323">
        <w:rPr>
          <w:rFonts w:ascii="Times New Roman" w:hAnsi="Times New Roman" w:cs="Times New Roman"/>
          <w:kern w:val="0"/>
          <w:sz w:val="24"/>
          <w:szCs w:val="24"/>
          <w14:ligatures w14:val="none"/>
        </w:rPr>
        <w:tab/>
      </w:r>
      <w:r w:rsidR="00376BEE" w:rsidRPr="00464323">
        <w:rPr>
          <w:rFonts w:ascii="Times New Roman" w:hAnsi="Times New Roman" w:cs="Times New Roman"/>
          <w:kern w:val="0"/>
          <w:sz w:val="24"/>
          <w:szCs w:val="24"/>
          <w14:ligatures w14:val="none"/>
        </w:rPr>
        <w:tab/>
      </w:r>
      <w:r w:rsidR="00376BEE" w:rsidRPr="00464323">
        <w:rPr>
          <w:rFonts w:ascii="Times New Roman" w:hAnsi="Times New Roman" w:cs="Times New Roman"/>
          <w:kern w:val="0"/>
          <w:sz w:val="24"/>
          <w:szCs w:val="24"/>
          <w14:ligatures w14:val="none"/>
        </w:rPr>
        <w:tab/>
      </w:r>
      <w:r w:rsidR="00A05BF0" w:rsidRPr="00464323">
        <w:rPr>
          <w:rFonts w:ascii="Times New Roman" w:hAnsi="Times New Roman" w:cs="Times New Roman"/>
          <w:kern w:val="0"/>
          <w:sz w:val="24"/>
          <w:szCs w:val="24"/>
          <w14:ligatures w14:val="none"/>
        </w:rPr>
        <w:tab/>
      </w:r>
      <w:r w:rsidR="00A05BF0" w:rsidRPr="00464323">
        <w:rPr>
          <w:rFonts w:ascii="Times New Roman" w:hAnsi="Times New Roman" w:cs="Times New Roman"/>
          <w:kern w:val="0"/>
          <w:sz w:val="24"/>
          <w:szCs w:val="24"/>
          <w14:ligatures w14:val="none"/>
        </w:rPr>
        <w:tab/>
      </w:r>
      <w:r w:rsidR="003A0988" w:rsidRPr="00464323">
        <w:rPr>
          <w:rFonts w:ascii="Times New Roman" w:hAnsi="Times New Roman" w:cs="Times New Roman"/>
          <w:kern w:val="0"/>
          <w:sz w:val="24"/>
          <w:szCs w:val="24"/>
          <w14:ligatures w14:val="none"/>
        </w:rPr>
        <w:tab/>
      </w:r>
      <w:r w:rsidR="00A05BF0" w:rsidRPr="00464323">
        <w:rPr>
          <w:rFonts w:ascii="Times New Roman" w:hAnsi="Times New Roman" w:cs="Times New Roman"/>
          <w:kern w:val="0"/>
          <w:sz w:val="24"/>
          <w:szCs w:val="24"/>
          <w14:ligatures w14:val="none"/>
        </w:rPr>
        <w:t>місто</w:t>
      </w:r>
      <w:r w:rsidR="00A05BF0" w:rsidRPr="00464323">
        <w:rPr>
          <w:rFonts w:ascii="Times New Roman" w:hAnsi="Times New Roman" w:cs="Times New Roman"/>
          <w:kern w:val="0"/>
          <w:sz w:val="24"/>
          <w:szCs w:val="24"/>
          <w:lang w:val="ru-RU"/>
          <w14:ligatures w14:val="none"/>
        </w:rPr>
        <w:t xml:space="preserve"> Полтава</w:t>
      </w:r>
    </w:p>
    <w:p w14:paraId="15818C3D" w14:textId="77777777" w:rsidR="00A05BF0" w:rsidRPr="00464323" w:rsidRDefault="00A05BF0" w:rsidP="00A05BF0">
      <w:pPr>
        <w:ind w:firstLine="709"/>
        <w:jc w:val="center"/>
        <w:rPr>
          <w:rFonts w:ascii="Times New Roman" w:hAnsi="Times New Roman" w:cs="Times New Roman"/>
          <w:b/>
          <w:bCs/>
          <w:kern w:val="0"/>
          <w:sz w:val="24"/>
          <w:szCs w:val="24"/>
          <w:lang w:val="ru-RU"/>
          <w14:ligatures w14:val="none"/>
        </w:rPr>
      </w:pPr>
      <w:r w:rsidRPr="00464323">
        <w:rPr>
          <w:rFonts w:ascii="Times New Roman" w:hAnsi="Times New Roman" w:cs="Times New Roman"/>
          <w:b/>
          <w:bCs/>
          <w:kern w:val="0"/>
          <w:sz w:val="24"/>
          <w:szCs w:val="24"/>
          <w:lang w:val="ru-RU"/>
          <w14:ligatures w14:val="none"/>
        </w:rPr>
        <w:t>Р І Ш Е Н Н Я</w:t>
      </w:r>
    </w:p>
    <w:p w14:paraId="25EDC4F2" w14:textId="460BFCCB" w:rsidR="00A05BF0" w:rsidRPr="00464323" w:rsidRDefault="00A05BF0" w:rsidP="00A05BF0">
      <w:pPr>
        <w:spacing w:after="0"/>
        <w:ind w:firstLine="709"/>
        <w:jc w:val="center"/>
        <w:rPr>
          <w:rFonts w:ascii="Times New Roman" w:hAnsi="Times New Roman" w:cs="Times New Roman"/>
          <w:b/>
          <w:bCs/>
          <w:kern w:val="0"/>
          <w:sz w:val="24"/>
          <w:szCs w:val="24"/>
          <w14:ligatures w14:val="none"/>
        </w:rPr>
      </w:pPr>
      <w:r w:rsidRPr="00464323">
        <w:rPr>
          <w:rFonts w:ascii="Times New Roman" w:hAnsi="Times New Roman" w:cs="Times New Roman"/>
          <w:b/>
          <w:bCs/>
          <w:kern w:val="0"/>
          <w:sz w:val="24"/>
          <w:szCs w:val="24"/>
          <w14:ligatures w14:val="none"/>
        </w:rPr>
        <w:t>п</w:t>
      </w:r>
      <w:r w:rsidRPr="00464323">
        <w:rPr>
          <w:rFonts w:ascii="Times New Roman" w:hAnsi="Times New Roman" w:cs="Times New Roman"/>
          <w:b/>
          <w:bCs/>
          <w:kern w:val="0"/>
          <w:sz w:val="24"/>
          <w:szCs w:val="24"/>
          <w:lang w:val="ru-RU"/>
          <w14:ligatures w14:val="none"/>
        </w:rPr>
        <w:t>ро</w:t>
      </w:r>
      <w:r w:rsidRPr="00464323">
        <w:rPr>
          <w:rFonts w:ascii="Times New Roman" w:hAnsi="Times New Roman" w:cs="Times New Roman"/>
          <w:b/>
          <w:bCs/>
          <w:kern w:val="0"/>
          <w:sz w:val="24"/>
          <w:szCs w:val="24"/>
          <w14:ligatures w14:val="none"/>
        </w:rPr>
        <w:t xml:space="preserve"> відмову в порушенні</w:t>
      </w:r>
      <w:r w:rsidR="003A0988" w:rsidRPr="00464323">
        <w:rPr>
          <w:rFonts w:ascii="Times New Roman" w:hAnsi="Times New Roman" w:cs="Times New Roman"/>
          <w:b/>
          <w:bCs/>
          <w:kern w:val="0"/>
          <w:sz w:val="24"/>
          <w:szCs w:val="24"/>
          <w14:ligatures w14:val="none"/>
        </w:rPr>
        <w:t xml:space="preserve"> </w:t>
      </w:r>
      <w:r w:rsidRPr="00464323">
        <w:rPr>
          <w:rFonts w:ascii="Times New Roman" w:hAnsi="Times New Roman" w:cs="Times New Roman"/>
          <w:b/>
          <w:bCs/>
          <w:kern w:val="0"/>
          <w:sz w:val="24"/>
          <w:szCs w:val="24"/>
          <w14:ligatures w14:val="none"/>
        </w:rPr>
        <w:t>дисциплінарної справи</w:t>
      </w:r>
    </w:p>
    <w:p w14:paraId="2DA94804" w14:textId="77777777" w:rsidR="00A05BF0" w:rsidRPr="00464323" w:rsidRDefault="00A05BF0" w:rsidP="00A05BF0">
      <w:pPr>
        <w:spacing w:after="0"/>
        <w:ind w:firstLine="709"/>
        <w:jc w:val="center"/>
        <w:rPr>
          <w:rFonts w:ascii="Times New Roman" w:hAnsi="Times New Roman" w:cs="Times New Roman"/>
          <w:b/>
          <w:bCs/>
          <w:kern w:val="0"/>
          <w:sz w:val="24"/>
          <w:szCs w:val="24"/>
          <w14:ligatures w14:val="none"/>
        </w:rPr>
      </w:pPr>
    </w:p>
    <w:p w14:paraId="523C7B99" w14:textId="533BFAEB" w:rsidR="00A05BF0" w:rsidRPr="00464323" w:rsidRDefault="003A0988" w:rsidP="00A05BF0">
      <w:pPr>
        <w:spacing w:after="0" w:line="240" w:lineRule="auto"/>
        <w:ind w:firstLine="709"/>
        <w:jc w:val="both"/>
        <w:rPr>
          <w:rFonts w:ascii="Times New Roman" w:eastAsia="Times New Roman" w:hAnsi="Times New Roman" w:cs="Times New Roman"/>
          <w:kern w:val="0"/>
          <w:sz w:val="24"/>
          <w:szCs w:val="24"/>
          <w14:ligatures w14:val="none"/>
        </w:rPr>
      </w:pPr>
      <w:r w:rsidRPr="00464323">
        <w:rPr>
          <w:rFonts w:ascii="Times New Roman" w:hAnsi="Times New Roman" w:cs="Times New Roman"/>
          <w:kern w:val="0"/>
          <w:sz w:val="24"/>
          <w:szCs w:val="24"/>
          <w14:ligatures w14:val="none"/>
        </w:rPr>
        <w:t xml:space="preserve"> </w:t>
      </w:r>
      <w:r w:rsidR="00A05BF0" w:rsidRPr="00464323">
        <w:rPr>
          <w:rFonts w:ascii="Times New Roman" w:hAnsi="Times New Roman" w:cs="Times New Roman"/>
          <w:kern w:val="0"/>
          <w:sz w:val="24"/>
          <w:szCs w:val="24"/>
          <w14:ligatures w14:val="none"/>
        </w:rPr>
        <w:t>Кваліфікаційно-дисциплінарна комісія адвокатури Полтавської області у складі</w:t>
      </w:r>
      <w:r w:rsidRPr="00464323">
        <w:rPr>
          <w:rFonts w:ascii="Times New Roman" w:eastAsia="Times New Roman" w:hAnsi="Times New Roman" w:cs="Times New Roman"/>
          <w:kern w:val="0"/>
          <w:sz w:val="24"/>
          <w:szCs w:val="24"/>
          <w14:ligatures w14:val="none"/>
        </w:rPr>
        <w:t xml:space="preserve"> </w:t>
      </w:r>
      <w:r w:rsidR="00A05BF0" w:rsidRPr="00464323">
        <w:rPr>
          <w:rFonts w:ascii="Times New Roman" w:eastAsia="Times New Roman" w:hAnsi="Times New Roman" w:cs="Times New Roman"/>
          <w:kern w:val="0"/>
          <w:sz w:val="24"/>
          <w:szCs w:val="24"/>
          <w14:ligatures w14:val="none"/>
        </w:rPr>
        <w:t>т.в.о. Голови комісії (голови дисциплінарної палати) – Гонжака І.В., дисциплінарної палати:</w:t>
      </w:r>
      <w:r w:rsidRPr="00464323">
        <w:rPr>
          <w:rFonts w:ascii="Times New Roman" w:eastAsia="Times New Roman" w:hAnsi="Times New Roman" w:cs="Times New Roman"/>
          <w:kern w:val="0"/>
          <w:sz w:val="24"/>
          <w:szCs w:val="24"/>
          <w14:ligatures w14:val="none"/>
        </w:rPr>
        <w:t xml:space="preserve"> </w:t>
      </w:r>
      <w:r w:rsidR="00A05BF0" w:rsidRPr="00464323">
        <w:rPr>
          <w:rFonts w:ascii="Times New Roman" w:eastAsia="Times New Roman" w:hAnsi="Times New Roman" w:cs="Times New Roman"/>
          <w:kern w:val="0"/>
          <w:sz w:val="24"/>
          <w:szCs w:val="24"/>
          <w14:ligatures w14:val="none"/>
        </w:rPr>
        <w:t>секретаря – Рохманова В.І., членів палати: Клименка О.Ю., Карнарука А.В., Ялисоветського</w:t>
      </w:r>
      <w:r w:rsidRPr="00464323">
        <w:rPr>
          <w:rFonts w:ascii="Times New Roman" w:eastAsia="Times New Roman" w:hAnsi="Times New Roman" w:cs="Times New Roman"/>
          <w:kern w:val="0"/>
          <w:sz w:val="24"/>
          <w:szCs w:val="24"/>
          <w14:ligatures w14:val="none"/>
        </w:rPr>
        <w:t> </w:t>
      </w:r>
      <w:r w:rsidR="00A05BF0" w:rsidRPr="00464323">
        <w:rPr>
          <w:rFonts w:ascii="Times New Roman" w:eastAsia="Times New Roman" w:hAnsi="Times New Roman" w:cs="Times New Roman"/>
          <w:kern w:val="0"/>
          <w:sz w:val="24"/>
          <w:szCs w:val="24"/>
          <w14:ligatures w14:val="none"/>
        </w:rPr>
        <w:t xml:space="preserve">А.А.- </w:t>
      </w:r>
    </w:p>
    <w:p w14:paraId="755E749F" w14:textId="2AEF0078" w:rsidR="00A05BF0" w:rsidRPr="00464323" w:rsidRDefault="003A0988" w:rsidP="00A05BF0">
      <w:pPr>
        <w:spacing w:after="0" w:line="240" w:lineRule="auto"/>
        <w:ind w:firstLine="709"/>
        <w:jc w:val="both"/>
        <w:rPr>
          <w:rFonts w:ascii="Times New Roman" w:hAnsi="Times New Roman" w:cs="Times New Roman"/>
          <w:kern w:val="0"/>
          <w:sz w:val="24"/>
          <w:szCs w:val="24"/>
          <w14:ligatures w14:val="none"/>
        </w:rPr>
      </w:pPr>
      <w:r w:rsidRPr="00464323">
        <w:rPr>
          <w:rFonts w:ascii="Times New Roman" w:eastAsia="Calibri" w:hAnsi="Times New Roman" w:cs="Times New Roman"/>
          <w:kern w:val="0"/>
          <w:sz w:val="24"/>
          <w:szCs w:val="24"/>
          <w:lang w:eastAsia="ru-RU"/>
          <w14:ligatures w14:val="none"/>
        </w:rPr>
        <w:t xml:space="preserve"> </w:t>
      </w:r>
      <w:r w:rsidR="00A05BF0" w:rsidRPr="00464323">
        <w:rPr>
          <w:rFonts w:ascii="Times New Roman" w:eastAsia="Calibri" w:hAnsi="Times New Roman" w:cs="Times New Roman"/>
          <w:kern w:val="0"/>
          <w:sz w:val="24"/>
          <w:szCs w:val="24"/>
          <w:lang w:eastAsia="ru-RU"/>
          <w14:ligatures w14:val="none"/>
        </w:rPr>
        <w:t>розглянувши матеріали перевірки за</w:t>
      </w:r>
      <w:bookmarkStart w:id="0" w:name="_Hlk215136826"/>
      <w:r w:rsidR="00A05BF0" w:rsidRPr="00464323">
        <w:rPr>
          <w:rFonts w:ascii="Times New Roman" w:eastAsia="Calibri" w:hAnsi="Times New Roman" w:cs="Times New Roman"/>
          <w:kern w:val="0"/>
          <w:sz w:val="24"/>
          <w:szCs w:val="24"/>
          <w:lang w:eastAsia="ru-RU"/>
          <w14:ligatures w14:val="none"/>
        </w:rPr>
        <w:t xml:space="preserve"> скаргою </w:t>
      </w:r>
      <w:bookmarkEnd w:id="0"/>
      <w:r w:rsidR="00D15B6C" w:rsidRPr="00464323">
        <w:rPr>
          <w:rFonts w:ascii="Times New Roman" w:hAnsi="Times New Roman" w:cs="Times New Roman"/>
          <w:sz w:val="24"/>
          <w:szCs w:val="24"/>
        </w:rPr>
        <w:t>Вищої школи адвокатури Національної асоціації адвокатів України про притягнення до дисциплінарної відповідальності адвоката</w:t>
      </w:r>
      <w:bookmarkStart w:id="1" w:name="_Hlk72918492"/>
      <w:r w:rsidR="00D15B6C" w:rsidRPr="00464323">
        <w:rPr>
          <w:rFonts w:ascii="Times New Roman" w:hAnsi="Times New Roman" w:cs="Times New Roman"/>
          <w:sz w:val="24"/>
          <w:szCs w:val="24"/>
        </w:rPr>
        <w:t xml:space="preserve"> </w:t>
      </w:r>
      <w:bookmarkStart w:id="2" w:name="_Hlk191892706"/>
      <w:bookmarkEnd w:id="1"/>
      <w:r w:rsidR="00D15B6C" w:rsidRPr="00464323">
        <w:rPr>
          <w:rFonts w:ascii="Times New Roman" w:hAnsi="Times New Roman" w:cs="Times New Roman"/>
          <w:sz w:val="24"/>
          <w:szCs w:val="24"/>
        </w:rPr>
        <w:t xml:space="preserve">Григоришина Віктора Івановича (свідоцтво про право на заняття адвокатською діяльністю № </w:t>
      </w:r>
      <w:r w:rsidR="00D15B6C" w:rsidRPr="00464323">
        <w:rPr>
          <w:rFonts w:ascii="Times New Roman" w:hAnsi="Times New Roman" w:cs="Times New Roman"/>
          <w:sz w:val="24"/>
          <w:szCs w:val="24"/>
          <w:shd w:val="clear" w:color="auto" w:fill="FFFFFF"/>
        </w:rPr>
        <w:t>2854</w:t>
      </w:r>
      <w:r w:rsidR="00D15B6C" w:rsidRPr="00464323">
        <w:rPr>
          <w:rFonts w:ascii="Times New Roman" w:hAnsi="Times New Roman" w:cs="Times New Roman"/>
          <w:sz w:val="24"/>
          <w:szCs w:val="24"/>
        </w:rPr>
        <w:t xml:space="preserve">, видане </w:t>
      </w:r>
      <w:r w:rsidR="00D15B6C" w:rsidRPr="00464323">
        <w:rPr>
          <w:rFonts w:ascii="Times New Roman" w:hAnsi="Times New Roman" w:cs="Times New Roman"/>
          <w:sz w:val="24"/>
          <w:szCs w:val="24"/>
          <w:shd w:val="clear" w:color="auto" w:fill="FFFFFF"/>
        </w:rPr>
        <w:t xml:space="preserve">Радою адвокатів Полтавської області 25.06.2019 </w:t>
      </w:r>
      <w:r w:rsidR="00D15B6C" w:rsidRPr="00464323">
        <w:rPr>
          <w:rFonts w:ascii="Times New Roman" w:hAnsi="Times New Roman" w:cs="Times New Roman"/>
          <w:sz w:val="24"/>
          <w:szCs w:val="24"/>
        </w:rPr>
        <w:t>року)</w:t>
      </w:r>
      <w:bookmarkEnd w:id="2"/>
      <w:r w:rsidR="00D15B6C" w:rsidRPr="00464323">
        <w:rPr>
          <w:rFonts w:ascii="Times New Roman" w:hAnsi="Times New Roman" w:cs="Times New Roman"/>
          <w:sz w:val="24"/>
          <w:szCs w:val="24"/>
        </w:rPr>
        <w:t xml:space="preserve"> </w:t>
      </w:r>
      <w:r w:rsidR="00A05BF0" w:rsidRPr="00464323">
        <w:rPr>
          <w:rFonts w:ascii="Times New Roman" w:hAnsi="Times New Roman" w:cs="Times New Roman"/>
          <w:kern w:val="0"/>
          <w:sz w:val="24"/>
          <w:szCs w:val="24"/>
          <w14:ligatures w14:val="none"/>
        </w:rPr>
        <w:t>у зв’язку з порушенням вимог Закону України «Про адвокатуру та адвокатську діяльність» та Правил адвокатської етики –</w:t>
      </w:r>
    </w:p>
    <w:p w14:paraId="43ACE203" w14:textId="77777777" w:rsidR="00A05BF0" w:rsidRPr="00464323" w:rsidRDefault="00A05BF0" w:rsidP="00A05BF0">
      <w:pPr>
        <w:spacing w:after="0" w:line="240" w:lineRule="auto"/>
        <w:ind w:firstLine="709"/>
        <w:jc w:val="both"/>
        <w:rPr>
          <w:rFonts w:ascii="Times New Roman" w:hAnsi="Times New Roman" w:cs="Times New Roman"/>
          <w:kern w:val="0"/>
          <w:sz w:val="24"/>
          <w:szCs w:val="24"/>
          <w14:ligatures w14:val="none"/>
        </w:rPr>
      </w:pPr>
    </w:p>
    <w:p w14:paraId="5A675671" w14:textId="1DEB4DA2" w:rsidR="00A05BF0" w:rsidRPr="00464323" w:rsidRDefault="00A05BF0" w:rsidP="00A05BF0">
      <w:pPr>
        <w:spacing w:after="0"/>
        <w:ind w:firstLine="709"/>
        <w:jc w:val="center"/>
        <w:rPr>
          <w:rFonts w:ascii="Times New Roman" w:hAnsi="Times New Roman" w:cs="Times New Roman"/>
          <w:b/>
          <w:kern w:val="0"/>
          <w:sz w:val="24"/>
          <w:szCs w:val="24"/>
          <w14:ligatures w14:val="none"/>
        </w:rPr>
      </w:pPr>
      <w:r w:rsidRPr="00464323">
        <w:rPr>
          <w:rFonts w:ascii="Times New Roman" w:hAnsi="Times New Roman" w:cs="Times New Roman"/>
          <w:b/>
          <w:kern w:val="0"/>
          <w:sz w:val="24"/>
          <w:szCs w:val="24"/>
          <w14:ligatures w14:val="none"/>
        </w:rPr>
        <w:t>В С Т А Н О В И Л А</w:t>
      </w:r>
      <w:r w:rsidR="003A0988" w:rsidRPr="00464323">
        <w:rPr>
          <w:rFonts w:ascii="Times New Roman" w:hAnsi="Times New Roman" w:cs="Times New Roman"/>
          <w:b/>
          <w:kern w:val="0"/>
          <w:sz w:val="24"/>
          <w:szCs w:val="24"/>
          <w14:ligatures w14:val="none"/>
        </w:rPr>
        <w:t xml:space="preserve"> </w:t>
      </w:r>
      <w:r w:rsidRPr="00464323">
        <w:rPr>
          <w:rFonts w:ascii="Times New Roman" w:hAnsi="Times New Roman" w:cs="Times New Roman"/>
          <w:b/>
          <w:kern w:val="0"/>
          <w:sz w:val="24"/>
          <w:szCs w:val="24"/>
          <w14:ligatures w14:val="none"/>
        </w:rPr>
        <w:t>:</w:t>
      </w:r>
    </w:p>
    <w:p w14:paraId="496C2696" w14:textId="77777777" w:rsidR="00A05BF0" w:rsidRPr="00464323" w:rsidRDefault="00A05BF0" w:rsidP="00475764">
      <w:pPr>
        <w:spacing w:after="0" w:line="240" w:lineRule="auto"/>
        <w:ind w:firstLine="709"/>
        <w:jc w:val="center"/>
        <w:rPr>
          <w:rFonts w:ascii="Times New Roman" w:hAnsi="Times New Roman" w:cs="Times New Roman"/>
          <w:b/>
          <w:kern w:val="0"/>
          <w:sz w:val="24"/>
          <w:szCs w:val="24"/>
          <w14:ligatures w14:val="none"/>
        </w:rPr>
      </w:pPr>
    </w:p>
    <w:p w14:paraId="4C9761C6" w14:textId="77777777" w:rsidR="00D15B6C" w:rsidRPr="00464323" w:rsidRDefault="003A0988"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 xml:space="preserve"> </w:t>
      </w:r>
      <w:r w:rsidR="00D15B6C" w:rsidRPr="00464323">
        <w:rPr>
          <w:rFonts w:ascii="Times New Roman" w:hAnsi="Times New Roman" w:cs="Times New Roman"/>
          <w:sz w:val="24"/>
          <w:szCs w:val="24"/>
        </w:rPr>
        <w:t xml:space="preserve">27 лютого 2026 року </w:t>
      </w:r>
      <w:bookmarkStart w:id="3" w:name="_Hlk219894454"/>
      <w:bookmarkStart w:id="4" w:name="_Hlk187135362"/>
      <w:r w:rsidR="00D15B6C" w:rsidRPr="00464323">
        <w:rPr>
          <w:rFonts w:ascii="Times New Roman" w:hAnsi="Times New Roman" w:cs="Times New Roman"/>
          <w:sz w:val="24"/>
          <w:szCs w:val="24"/>
        </w:rPr>
        <w:t xml:space="preserve">до Кваліфікаційно-дисциплінарної комісії адвокатури Полтавської області надійшла скарга Вищої школи адвокатури Національної асоціації адвокатів України відносно адвоката Григоришина В.І. </w:t>
      </w:r>
      <w:bookmarkStart w:id="5" w:name="_Hlk219894487"/>
      <w:bookmarkEnd w:id="3"/>
      <w:r w:rsidR="00D15B6C" w:rsidRPr="00464323">
        <w:rPr>
          <w:rFonts w:ascii="Times New Roman" w:hAnsi="Times New Roman" w:cs="Times New Roman"/>
          <w:sz w:val="24"/>
          <w:szCs w:val="24"/>
        </w:rPr>
        <w:t xml:space="preserve"> </w:t>
      </w:r>
    </w:p>
    <w:p w14:paraId="5D2599D0" w14:textId="0FCA7252" w:rsidR="00D15B6C" w:rsidRPr="00464323" w:rsidRDefault="00D15B6C"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02 березня 2026 року скаргу скеровано до дисциплінарної палати КДКА Полтавської області та розпочато перевірку</w:t>
      </w:r>
      <w:bookmarkEnd w:id="4"/>
      <w:bookmarkEnd w:id="5"/>
      <w:r w:rsidRPr="00464323">
        <w:rPr>
          <w:rFonts w:ascii="Times New Roman" w:hAnsi="Times New Roman" w:cs="Times New Roman"/>
          <w:sz w:val="24"/>
          <w:szCs w:val="24"/>
        </w:rPr>
        <w:t>, яку закінчено 31 березня 2026 року.</w:t>
      </w:r>
    </w:p>
    <w:p w14:paraId="56D6F2ED" w14:textId="77777777" w:rsidR="00DA23A0" w:rsidRPr="00464323" w:rsidRDefault="00DA23A0"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Зі скарги вбачається, що 25.06.2019 року адвокат Григоришин В.І. отримав свідоцтво про право на заняття адвокатською діяльністю № 2854.</w:t>
      </w:r>
    </w:p>
    <w:p w14:paraId="7CF5E1CE" w14:textId="77777777" w:rsidR="00DA23A0" w:rsidRPr="00464323" w:rsidRDefault="00DA23A0"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Згідно зі ст. 21 Закону України «Про адвокатуру та адвокатську діяльність» під час здійснення адвокатської діяльності адвокат зобов’язаний, зокрема, дотримуватися Присяги адвоката України та Правил адвокатської етики; виконувати рішення органів адвокатського самоврядування.</w:t>
      </w:r>
    </w:p>
    <w:p w14:paraId="7FE4A5DA" w14:textId="77777777" w:rsidR="00DA23A0" w:rsidRPr="00464323" w:rsidRDefault="00DA23A0"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13 грудня 2024 року Рада адвокатів України прийняла рішення №90, яким затвердила в новій редакції «Порядок підвищення професійного рівня адвокатів України» (далі – Порядок).</w:t>
      </w:r>
    </w:p>
    <w:p w14:paraId="01BB8C84" w14:textId="77777777" w:rsidR="00DA23A0" w:rsidRPr="00464323" w:rsidRDefault="00DA23A0"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 xml:space="preserve">Відповідно до п. 15 Порядку усі адвокати та помічники адвокатів, інформація про яких внесена до ЄРАУ, зобов’язані постійно підвищувати свій професійний рівень. </w:t>
      </w:r>
    </w:p>
    <w:p w14:paraId="130A6239" w14:textId="77777777" w:rsidR="00DA23A0" w:rsidRPr="00464323" w:rsidRDefault="00DA23A0"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Згідно із п. 17 Порядку, усі адвокати зобов’язані підвищувати свій професійний рівень на рівні 15 залікових (академічних) годин на рік, з яких адвокат за рік має отримати не менше ніж 2 залікові години за навчання з питань Правил адвокатської етики.</w:t>
      </w:r>
    </w:p>
    <w:p w14:paraId="1066D604" w14:textId="61DD195C" w:rsidR="00DA23A0" w:rsidRPr="00464323" w:rsidRDefault="00DA23A0"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У п. 20 зазначено, що звітним роком з підвищення професійного рівня адвокатів є календарний рік, з 01 січня по 31 грудня кожного року. Вищою школою адвокатури НААУ ведеться електронна база даних обліку залікових годин кожного адвоката.</w:t>
      </w:r>
    </w:p>
    <w:p w14:paraId="542D0F80" w14:textId="560DF41F" w:rsidR="00DA23A0" w:rsidRPr="00464323" w:rsidRDefault="00DA23A0"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З офіційного вебсайту ВША НААУ вбачається, що адвокат Григоришин В.І. не здійснював підвищення професійного рівня за 2025 рік. Зазначене підтверджується відомостями з ЄРАУ.</w:t>
      </w:r>
    </w:p>
    <w:p w14:paraId="5FB8763E" w14:textId="7EDC228D" w:rsidR="00DA23A0" w:rsidRPr="00464323" w:rsidRDefault="00DA23A0"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 xml:space="preserve">Згідно із ч. 1 ст. 57 Закону України «Про адвокатуру та адвокатську діяльність» рішення Ради адвокатів України є обов’язковими до виконання всіма адвокатами. При цьому відповідно до ст. 65 Правил адвокатської етики адвокат зобов’язаний виконувати рішення органів адвокатського самоврядування, прийняті в межах їх компетенції та в спосіб, передбачений </w:t>
      </w:r>
      <w:r w:rsidRPr="00464323">
        <w:rPr>
          <w:rFonts w:ascii="Times New Roman" w:hAnsi="Times New Roman" w:cs="Times New Roman"/>
          <w:sz w:val="24"/>
          <w:szCs w:val="24"/>
        </w:rPr>
        <w:lastRenderedPageBreak/>
        <w:t>Законом. Крім того, обов’язок адвоката підвищувати свій професійний рівень прямо передбачений абз. 3 ст. 11 Правил адвокатської етики.</w:t>
      </w:r>
    </w:p>
    <w:p w14:paraId="429D1312" w14:textId="77777777" w:rsidR="00DA23A0" w:rsidRPr="00464323" w:rsidRDefault="00DA23A0"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Таким чином, невиконання адвокатом обов’язку щодо підвищення професійного рівня за 2025 рік свідчить про наявність у його діях дисциплінарного проступку та є підставою для притягнення до дисциплінарної відповідальності.</w:t>
      </w:r>
    </w:p>
    <w:p w14:paraId="1EF17E9F" w14:textId="1C6D4E9B" w:rsidR="00DA23A0" w:rsidRPr="00464323" w:rsidRDefault="00DA23A0"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При цьому згідно з даними обліку ВША НААУ адвокат не виконав обов’язок щодо підвищення професійного рівня також за 2019</w:t>
      </w:r>
      <w:r w:rsidR="00063D85" w:rsidRPr="00464323">
        <w:rPr>
          <w:rFonts w:ascii="Times New Roman" w:hAnsi="Times New Roman" w:cs="Times New Roman"/>
          <w:sz w:val="24"/>
          <w:szCs w:val="24"/>
        </w:rPr>
        <w:t>-</w:t>
      </w:r>
      <w:r w:rsidRPr="00464323">
        <w:rPr>
          <w:rFonts w:ascii="Times New Roman" w:hAnsi="Times New Roman" w:cs="Times New Roman"/>
          <w:sz w:val="24"/>
          <w:szCs w:val="24"/>
        </w:rPr>
        <w:t>2024 роки, що на думку скаржника, є обтяжуючими обставинами.</w:t>
      </w:r>
    </w:p>
    <w:p w14:paraId="31934E83" w14:textId="03420C3D" w:rsidR="00DA23A0" w:rsidRPr="00464323" w:rsidRDefault="00DA23A0" w:rsidP="00464323">
      <w:pPr>
        <w:spacing w:after="0" w:line="240" w:lineRule="auto"/>
        <w:ind w:firstLine="709"/>
        <w:jc w:val="both"/>
        <w:rPr>
          <w:rFonts w:ascii="Times New Roman" w:hAnsi="Times New Roman" w:cs="Times New Roman"/>
          <w:sz w:val="24"/>
          <w:szCs w:val="24"/>
        </w:rPr>
      </w:pPr>
      <w:bookmarkStart w:id="6" w:name="_Hlk219894723"/>
      <w:bookmarkStart w:id="7" w:name="_Hlk186015233"/>
      <w:bookmarkStart w:id="8" w:name="_Hlk172201052"/>
      <w:r w:rsidRPr="00464323">
        <w:rPr>
          <w:rFonts w:ascii="Times New Roman" w:hAnsi="Times New Roman" w:cs="Times New Roman"/>
          <w:sz w:val="24"/>
          <w:szCs w:val="24"/>
        </w:rPr>
        <w:t xml:space="preserve">Ініціатор звернення, просить притягнути </w:t>
      </w:r>
      <w:r w:rsidR="00063D85" w:rsidRPr="00464323">
        <w:rPr>
          <w:rFonts w:ascii="Times New Roman" w:hAnsi="Times New Roman" w:cs="Times New Roman"/>
          <w:sz w:val="24"/>
          <w:szCs w:val="24"/>
        </w:rPr>
        <w:t>Григоришина В.І.</w:t>
      </w:r>
      <w:r w:rsidRPr="00464323">
        <w:rPr>
          <w:rFonts w:ascii="Times New Roman" w:hAnsi="Times New Roman" w:cs="Times New Roman"/>
          <w:sz w:val="24"/>
          <w:szCs w:val="24"/>
        </w:rPr>
        <w:t xml:space="preserve"> до дисциплінарної відповідальності за вчинення дисциплінарного проступку – грубого порушення Правил адвокатської етики та присяги адвоката України. </w:t>
      </w:r>
    </w:p>
    <w:bookmarkEnd w:id="6"/>
    <w:bookmarkEnd w:id="7"/>
    <w:bookmarkEnd w:id="8"/>
    <w:p w14:paraId="128F2D6C" w14:textId="77777777" w:rsidR="00063D85" w:rsidRPr="00464323" w:rsidRDefault="00063D85"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09 березня 2026 року до КДКА Полтавської області надійшли письмові пояснення адвоката Григоришина В.І., у яких він вказав про те, що з офіційного вебсайту ВША НААУ вбачається, що він виконав вимоги щодо підвищення професійного рівня за 2025 рік та отримав відповідний сертифікат про підвищення професійного рівня за 2025 рік (копію долучив).</w:t>
      </w:r>
    </w:p>
    <w:p w14:paraId="19CE4EE5" w14:textId="77777777" w:rsidR="00063D85" w:rsidRPr="00464323" w:rsidRDefault="00063D85"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 xml:space="preserve">Просить врахувати, що проживає та працює в м. Харкові, яке є прифронтовим містом, тривалий час знаходилося в зоні бойових дій, з початку повномасштабного вторгнення РФ постійно піддається ракетним обстрілам та атакам БПЛА, що суттєво ускладнює процес підвищення кваліфікації та доступ до навчання через постійні обстріли та відсутність електропостачання. Свій професійний рівень постійно підвищує, зокрема шляхом участі в семінарах, вебінарах, конференціях, вивчення судової практики та спеціалізації у вузьких галузях права, аналізом законодавства під час підготовки до судових засідань. </w:t>
      </w:r>
    </w:p>
    <w:p w14:paraId="3E6DF089" w14:textId="77777777" w:rsidR="00321816" w:rsidRPr="00464323" w:rsidRDefault="00321816"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 xml:space="preserve">Відповідно до п. п. 1, 2, 3 ч. 1 ст.1 Закону адвокат - фізична особа, яка здійснює адвокатську діяльність на підставах та в порядку, що передбачені цим Законом. Адвокатська діяльність - незалежна професійна діяльність адвоката щодо здійснення захисту, представництва та надання інших видів правової допомоги клієнту. Адвокатське самоврядування - гарантоване державою право адвокатів самостійно вирішувати питання організації та діяльності адвокатури в порядку, встановленому цим Законом.  </w:t>
      </w:r>
    </w:p>
    <w:p w14:paraId="1AB18998" w14:textId="77777777" w:rsidR="00321816" w:rsidRPr="00464323" w:rsidRDefault="00321816"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Згідно із ст. 2 Закону адвокатурою України визнається недержавний самоврядний інститут, що забезпечує здійснення захисту, представництва та надання інших видів правової допомоги на професійній основі, а також самостійно вирішує питання організації і діяльності адвокатури в порядку, встановленому цим Законом. Адвокатуру України складають всі адвокати України, які мають право здійснювати адвокатську діяльність. З метою забезпечення належного здійснення адвокатської діяльності, дотримання гарантій адвокатської діяльності, захисту професійних прав адвокатів, забезпечення високого професійного рівня адвокатів та вирішення питань дисциплінарної відповідальності адвокатів в Україні діє адвокатське самоврядування.</w:t>
      </w:r>
    </w:p>
    <w:p w14:paraId="27F84D2F" w14:textId="77777777" w:rsidR="00321816" w:rsidRPr="00464323" w:rsidRDefault="00321816"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 xml:space="preserve"> Згідно із ст. 3, ч. 1 ст. 4 Закону  правовою основою діяльності адвокатури України є Конституція України, цей Закон та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w:t>
      </w:r>
    </w:p>
    <w:p w14:paraId="7BB5CA0E" w14:textId="77777777" w:rsidR="00321816" w:rsidRPr="00464323" w:rsidRDefault="00321816"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Відповідно до положень ст. 5 Закону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діяльності.</w:t>
      </w:r>
    </w:p>
    <w:p w14:paraId="08156DF4" w14:textId="7A22BCC1" w:rsidR="00321816" w:rsidRPr="00464323" w:rsidRDefault="00321816"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За приписами ст. 21 Закону під час здійснення адвокатської діяльності адвокат зобов’язаний серед іншого, дотримуватися Присяги адвоката та Правил адвокатської етики підвищувати свій професійний рівень, виконувати рішення органів адвокатського самоврядування.</w:t>
      </w:r>
    </w:p>
    <w:p w14:paraId="3927EEA6" w14:textId="64F17B9B" w:rsidR="00321816" w:rsidRPr="00464323" w:rsidRDefault="00321816"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 xml:space="preserve">Дія Порядку підвищення кваліфікації адвокатів України поширюється на адвокатів, які здійснюють адвокатську діяльність у формах, визначених Законом.  Відповідно до Розділу ІІ Порядку всі адвокати, інформація про яких внесена до Єдиного реєстру адвокатів України, зобов’язані постійно підвищувати свій професійний рівень (професійну кваліфікацію). </w:t>
      </w:r>
    </w:p>
    <w:p w14:paraId="4BFB3B4F" w14:textId="77777777" w:rsidR="00321816" w:rsidRPr="00464323" w:rsidRDefault="00321816"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lastRenderedPageBreak/>
        <w:t xml:space="preserve">Відповідно до п. п. 1, 4, 5 ч. 1 ст. 21, ч. 1 ст. 57 Закону порушення або недотримання вищезазначених вимог є підставою для притягнення адвоката до дисциплінарної відповідальності. </w:t>
      </w:r>
    </w:p>
    <w:p w14:paraId="001F19D9" w14:textId="77777777" w:rsidR="00321816" w:rsidRPr="00464323" w:rsidRDefault="00321816"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Відповідно до ст. 57 Закону рішення з’їзду адвокатів України та Ради адвокатів України є обов’язковими до виконання всіма адвокатами. Рішення конференцій та рад адвокатів регіону є обов’язковими до виконання адвокатами, адреса робочого місця яких знаходиться у відповідному регіону та відомості про яких включено до Єдиного реєстру адвокатів України.</w:t>
      </w:r>
    </w:p>
    <w:p w14:paraId="442F4CA2" w14:textId="77777777" w:rsidR="00321816" w:rsidRPr="00464323" w:rsidRDefault="00321816"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Відповідно до ст. 64 ПАЕ передбачено, що органи адвокатського самоврядування сприяють та контролюють дотримання Правил адвокатської етики всіма адвокатами України, які у відповідності до законодавства України здійснюють в Україні адвокатську діяльність.</w:t>
      </w:r>
    </w:p>
    <w:p w14:paraId="659BC289" w14:textId="77777777" w:rsidR="00321816" w:rsidRPr="00464323" w:rsidRDefault="00321816"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 xml:space="preserve">У відповідності до п. 5, ч.1 ст. 21 Закону та абз. 1, 2 ст. 65 ПАЕ адвокат зобов’язаний виконувати рішення органів адвокатського самоврядування, прийняті в межах їх компетенції у спосіб, передбачений Законом. Рішення органів адвокатського самоврядування, прийняті в межах їхньої компетенції, є обов’язковими до виконання адвокатськими бюро та адвокатськими об’єднаннями. </w:t>
      </w:r>
    </w:p>
    <w:p w14:paraId="2382E846" w14:textId="77777777" w:rsidR="00321816" w:rsidRPr="00464323" w:rsidRDefault="00321816"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 xml:space="preserve">Відповідно до ст. 34 Закону невиконання рішень органів адвокатського самоврядування є дисциплінарним проступком та є підставою для притягнення адвоката до дисциплінарної відповідальності. Аналогічні приписи містяться в п. 2.16 Положення. </w:t>
      </w:r>
    </w:p>
    <w:p w14:paraId="70158B7C" w14:textId="5E50C009" w:rsidR="00321816" w:rsidRPr="00464323" w:rsidRDefault="00321816"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Відповідно до ч. 3 ст. 11, ст. 65 Правил адвокатської етики факт невиконання адвокатом вимог щодо підвищення кваліфікації є самостійною підставою для притягнення адвоката до дисциплінарної відповідальності в частині невиконання рішень органів адвокатського самоврядування щодо обов’язку адвоката постійно підвищувати свій професійний рівень та кваліфікацію, володіти достатньою інформацією про зміни у чинному законодавстві.</w:t>
      </w:r>
    </w:p>
    <w:p w14:paraId="05950DE2" w14:textId="77777777" w:rsidR="00321816" w:rsidRPr="00464323" w:rsidRDefault="00321816"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 xml:space="preserve">За приписами ч. 1 ст. 33 Закону адвоката може бути притягнуто до дисциплінарної відповідальності у порядку дисциплінарного провадження з підстав, передбачених цим Законом. </w:t>
      </w:r>
    </w:p>
    <w:p w14:paraId="42425811" w14:textId="77777777" w:rsidR="00321816" w:rsidRPr="00464323" w:rsidRDefault="00321816"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У відповідності до ч. 1 ст. 34 Закону підставою для притягнення адвоката до дисциплінарної відповідальності є вчинення ним дисциплінарного проступку передбаченого     ч. 2 ст. 34 Закону. Такими дисциплінарними проступками є  порушення присяги адвоката України, порушення правил адвокатської етики, розголошення адвокатської таємниці або вчинення дій, що призвели до її розголошення, неналежне виконання своїх професійних обов’язків,  невиконання рішень органів адвокатського самоврядування, порушення інших обов’язків адвоката, передбачених законом.</w:t>
      </w:r>
    </w:p>
    <w:p w14:paraId="5076A64C" w14:textId="050AE194" w:rsidR="006A38D7" w:rsidRPr="00464323" w:rsidRDefault="003A0988"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 xml:space="preserve"> </w:t>
      </w:r>
      <w:r w:rsidR="00A05BF0" w:rsidRPr="00464323">
        <w:rPr>
          <w:rFonts w:ascii="Times New Roman" w:hAnsi="Times New Roman" w:cs="Times New Roman"/>
          <w:sz w:val="24"/>
          <w:szCs w:val="24"/>
        </w:rPr>
        <w:t>Надаючи оцінку діям адвоката</w:t>
      </w:r>
      <w:r w:rsidRPr="00464323">
        <w:rPr>
          <w:rFonts w:ascii="Times New Roman" w:hAnsi="Times New Roman" w:cs="Times New Roman"/>
          <w:sz w:val="24"/>
          <w:szCs w:val="24"/>
        </w:rPr>
        <w:t xml:space="preserve"> </w:t>
      </w:r>
      <w:r w:rsidR="006A38D7" w:rsidRPr="00464323">
        <w:rPr>
          <w:rFonts w:ascii="Times New Roman" w:hAnsi="Times New Roman" w:cs="Times New Roman"/>
          <w:sz w:val="24"/>
          <w:szCs w:val="24"/>
        </w:rPr>
        <w:t xml:space="preserve">Григоришина Віктора Івановича  дисциплінарна палата </w:t>
      </w:r>
      <w:r w:rsidR="00A05BF0" w:rsidRPr="00464323">
        <w:rPr>
          <w:rFonts w:ascii="Times New Roman" w:hAnsi="Times New Roman" w:cs="Times New Roman"/>
          <w:sz w:val="24"/>
          <w:szCs w:val="24"/>
        </w:rPr>
        <w:t xml:space="preserve">КДКА Полтавської області дійшла до наступних висновків: </w:t>
      </w:r>
      <w:r w:rsidR="006A38D7" w:rsidRPr="00464323">
        <w:rPr>
          <w:rFonts w:ascii="Times New Roman" w:hAnsi="Times New Roman" w:cs="Times New Roman"/>
          <w:sz w:val="24"/>
          <w:szCs w:val="24"/>
        </w:rPr>
        <w:t xml:space="preserve">з наданих адвокатом письмових пояснень та відомостей з офіційного вебсайту ВША НААУ вбачається, що адвокат Григоришин В.І. виконав вимоги щодо підвищення професійного рівня за 2025 рік та отримав сертифікат </w:t>
      </w:r>
      <w:r w:rsidR="00BD4719" w:rsidRPr="00464323">
        <w:rPr>
          <w:rFonts w:ascii="Times New Roman" w:hAnsi="Times New Roman" w:cs="Times New Roman"/>
          <w:sz w:val="24"/>
          <w:szCs w:val="24"/>
        </w:rPr>
        <w:t xml:space="preserve"> про підвищення кваліфікації за формою, затвердженою Вищою школою адвокатури Національної асоціації адвокатів України.</w:t>
      </w:r>
    </w:p>
    <w:p w14:paraId="1DEDD0E8" w14:textId="3360A639" w:rsidR="00BD4719" w:rsidRPr="00464323" w:rsidRDefault="00BD4719"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 xml:space="preserve">Відповідно до інформації, що міститься в Єдиному реєстрі адвокатів України адвокат Григоришин В.І. виконав вимоги щодо підвищення кваліфікації у 2025 році. </w:t>
      </w:r>
    </w:p>
    <w:p w14:paraId="24BEC698" w14:textId="21B02C41" w:rsidR="006A38D7" w:rsidRPr="00464323" w:rsidRDefault="006A38D7"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Відповідно до вимог абз. 3 п. 31 Положення про порядок прийняття та розгляду скарг щодо неналежної поведінки адвоката, яка може мати наслідком його дисциплінарну відповідальність палата відмовляє у відкритті дисциплінарного провадження за скаргою про не підвищення адвокатом кваліфікації за звітний календарний рік (з 01 січня по 31 грудня) та попередні роки, у разі внесення до ЄРАУ інформації про отримання адвокатом електронного сертифікату про підвищення кваліфікації за формою, затвердженою Вищою школою адвокатури Національної асоціації адвокатів України на підтвердження виконання ним вимог з підвищення професійного рівня за відповідний період.</w:t>
      </w:r>
    </w:p>
    <w:p w14:paraId="45D56C4B" w14:textId="77777777" w:rsidR="006A38D7" w:rsidRPr="00464323" w:rsidRDefault="006A38D7" w:rsidP="00464323">
      <w:pPr>
        <w:spacing w:after="0" w:line="240" w:lineRule="auto"/>
        <w:ind w:firstLine="709"/>
        <w:jc w:val="both"/>
        <w:rPr>
          <w:rFonts w:ascii="Times New Roman" w:hAnsi="Times New Roman" w:cs="Times New Roman"/>
          <w:sz w:val="24"/>
          <w:szCs w:val="24"/>
        </w:rPr>
      </w:pPr>
      <w:r w:rsidRPr="00464323">
        <w:rPr>
          <w:rFonts w:ascii="Times New Roman" w:hAnsi="Times New Roman" w:cs="Times New Roman"/>
          <w:sz w:val="24"/>
          <w:szCs w:val="24"/>
        </w:rPr>
        <w:t>На підставі викладеного, керуючись ст. ст. 33, 34, 38, 39, ч. 5 ст. 50 Закону України «Про адвокатуру та адвокатську діяльність», дисциплінарна палата КДКА Полтавської області -</w:t>
      </w:r>
    </w:p>
    <w:p w14:paraId="4718E99A" w14:textId="3FC0797F" w:rsidR="00A05BF0" w:rsidRPr="00464323" w:rsidRDefault="00A05BF0" w:rsidP="003A0988">
      <w:pPr>
        <w:widowControl w:val="0"/>
        <w:autoSpaceDE w:val="0"/>
        <w:autoSpaceDN w:val="0"/>
        <w:adjustRightInd w:val="0"/>
        <w:spacing w:after="0" w:line="240" w:lineRule="auto"/>
        <w:ind w:firstLine="709"/>
        <w:jc w:val="center"/>
        <w:rPr>
          <w:rFonts w:ascii="Times New Roman" w:eastAsia="Calibri" w:hAnsi="Times New Roman" w:cs="Times New Roman"/>
          <w:b/>
          <w:kern w:val="0"/>
          <w:sz w:val="24"/>
          <w:szCs w:val="24"/>
          <w:lang w:eastAsia="ru-RU"/>
          <w14:ligatures w14:val="none"/>
        </w:rPr>
      </w:pPr>
      <w:r w:rsidRPr="00464323">
        <w:rPr>
          <w:rFonts w:ascii="Times New Roman" w:eastAsia="Calibri" w:hAnsi="Times New Roman" w:cs="Times New Roman"/>
          <w:b/>
          <w:kern w:val="0"/>
          <w:sz w:val="24"/>
          <w:szCs w:val="24"/>
          <w:lang w:eastAsia="ru-RU"/>
          <w14:ligatures w14:val="none"/>
        </w:rPr>
        <w:t>В И Р І Ш И Л А :</w:t>
      </w:r>
    </w:p>
    <w:p w14:paraId="5A981394" w14:textId="006C6DE8" w:rsidR="00A05BF0" w:rsidRPr="00464323" w:rsidRDefault="00A05BF0" w:rsidP="003A0988">
      <w:pPr>
        <w:widowControl w:val="0"/>
        <w:numPr>
          <w:ilvl w:val="0"/>
          <w:numId w:val="1"/>
        </w:numPr>
        <w:autoSpaceDE w:val="0"/>
        <w:autoSpaceDN w:val="0"/>
        <w:adjustRightInd w:val="0"/>
        <w:spacing w:after="0" w:line="240" w:lineRule="auto"/>
        <w:ind w:left="0" w:firstLine="709"/>
        <w:jc w:val="both"/>
        <w:rPr>
          <w:rFonts w:ascii="Times New Roman" w:eastAsia="Calibri" w:hAnsi="Times New Roman" w:cs="Times New Roman"/>
          <w:kern w:val="0"/>
          <w:sz w:val="24"/>
          <w:szCs w:val="24"/>
          <w:lang w:eastAsia="ru-RU"/>
          <w14:ligatures w14:val="none"/>
        </w:rPr>
      </w:pPr>
      <w:r w:rsidRPr="00464323">
        <w:rPr>
          <w:rFonts w:ascii="Times New Roman" w:eastAsia="Calibri" w:hAnsi="Times New Roman" w:cs="Times New Roman"/>
          <w:kern w:val="0"/>
          <w:sz w:val="24"/>
          <w:szCs w:val="24"/>
          <w:lang w:eastAsia="ru-RU"/>
          <w14:ligatures w14:val="none"/>
        </w:rPr>
        <w:t>В порушенні дисциплінарної справи стосовно</w:t>
      </w:r>
      <w:r w:rsidR="00B00430" w:rsidRPr="00464323">
        <w:rPr>
          <w:rFonts w:ascii="Times New Roman" w:hAnsi="Times New Roman" w:cs="Times New Roman"/>
          <w:kern w:val="0"/>
          <w:sz w:val="24"/>
          <w:szCs w:val="24"/>
          <w14:ligatures w14:val="none"/>
        </w:rPr>
        <w:t xml:space="preserve"> адвоката </w:t>
      </w:r>
      <w:r w:rsidR="00376BEE" w:rsidRPr="00464323">
        <w:rPr>
          <w:rFonts w:ascii="Times New Roman" w:hAnsi="Times New Roman" w:cs="Times New Roman"/>
          <w:sz w:val="24"/>
          <w:szCs w:val="24"/>
        </w:rPr>
        <w:t xml:space="preserve">Григоришина Віктора Івановича (свідоцтво про право на заняття адвокатською діяльністю № </w:t>
      </w:r>
      <w:r w:rsidR="00376BEE" w:rsidRPr="00464323">
        <w:rPr>
          <w:rFonts w:ascii="Times New Roman" w:hAnsi="Times New Roman" w:cs="Times New Roman"/>
          <w:sz w:val="24"/>
          <w:szCs w:val="24"/>
          <w:shd w:val="clear" w:color="auto" w:fill="FFFFFF"/>
        </w:rPr>
        <w:t>2854</w:t>
      </w:r>
      <w:r w:rsidR="00376BEE" w:rsidRPr="00464323">
        <w:rPr>
          <w:rFonts w:ascii="Times New Roman" w:hAnsi="Times New Roman" w:cs="Times New Roman"/>
          <w:sz w:val="24"/>
          <w:szCs w:val="24"/>
        </w:rPr>
        <w:t xml:space="preserve">, видане </w:t>
      </w:r>
      <w:r w:rsidR="00376BEE" w:rsidRPr="00464323">
        <w:rPr>
          <w:rFonts w:ascii="Times New Roman" w:hAnsi="Times New Roman" w:cs="Times New Roman"/>
          <w:sz w:val="24"/>
          <w:szCs w:val="24"/>
          <w:shd w:val="clear" w:color="auto" w:fill="FFFFFF"/>
        </w:rPr>
        <w:t xml:space="preserve">Радою </w:t>
      </w:r>
      <w:r w:rsidR="00376BEE" w:rsidRPr="00464323">
        <w:rPr>
          <w:rFonts w:ascii="Times New Roman" w:hAnsi="Times New Roman" w:cs="Times New Roman"/>
          <w:sz w:val="24"/>
          <w:szCs w:val="24"/>
          <w:shd w:val="clear" w:color="auto" w:fill="FFFFFF"/>
        </w:rPr>
        <w:lastRenderedPageBreak/>
        <w:t xml:space="preserve">адвокатів Полтавської області 25.06.2019 </w:t>
      </w:r>
      <w:r w:rsidR="00376BEE" w:rsidRPr="00464323">
        <w:rPr>
          <w:rFonts w:ascii="Times New Roman" w:hAnsi="Times New Roman" w:cs="Times New Roman"/>
          <w:sz w:val="24"/>
          <w:szCs w:val="24"/>
        </w:rPr>
        <w:t xml:space="preserve">року) </w:t>
      </w:r>
      <w:r w:rsidR="003A0988" w:rsidRPr="00464323">
        <w:rPr>
          <w:rFonts w:ascii="Times New Roman" w:hAnsi="Times New Roman" w:cs="Times New Roman"/>
          <w:kern w:val="0"/>
          <w:sz w:val="24"/>
          <w:szCs w:val="24"/>
          <w14:ligatures w14:val="none"/>
        </w:rPr>
        <w:t xml:space="preserve"> </w:t>
      </w:r>
      <w:r w:rsidRPr="00464323">
        <w:rPr>
          <w:rFonts w:ascii="Times New Roman" w:eastAsia="Calibri" w:hAnsi="Times New Roman" w:cs="Times New Roman"/>
          <w:kern w:val="0"/>
          <w:sz w:val="24"/>
          <w:szCs w:val="24"/>
          <w:lang w:eastAsia="ru-RU"/>
          <w14:ligatures w14:val="none"/>
        </w:rPr>
        <w:t>- відмовити.</w:t>
      </w:r>
    </w:p>
    <w:p w14:paraId="1733F1AE" w14:textId="77777777" w:rsidR="00A05BF0" w:rsidRPr="00464323" w:rsidRDefault="00A05BF0" w:rsidP="003A0988">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p w14:paraId="3ECB5CAE" w14:textId="5D1DF247" w:rsidR="00A05BF0" w:rsidRPr="00464323" w:rsidRDefault="00A05BF0" w:rsidP="003A0988">
      <w:pPr>
        <w:widowControl w:val="0"/>
        <w:numPr>
          <w:ilvl w:val="0"/>
          <w:numId w:val="1"/>
        </w:numPr>
        <w:autoSpaceDE w:val="0"/>
        <w:autoSpaceDN w:val="0"/>
        <w:adjustRightInd w:val="0"/>
        <w:spacing w:after="0" w:line="240" w:lineRule="auto"/>
        <w:ind w:left="0" w:firstLine="709"/>
        <w:jc w:val="both"/>
        <w:rPr>
          <w:rFonts w:ascii="Times New Roman" w:eastAsia="Calibri" w:hAnsi="Times New Roman" w:cs="Times New Roman"/>
          <w:spacing w:val="7"/>
          <w:kern w:val="0"/>
          <w:sz w:val="24"/>
          <w:szCs w:val="24"/>
          <w:lang w:eastAsia="ru-RU"/>
          <w14:ligatures w14:val="none"/>
        </w:rPr>
      </w:pPr>
      <w:r w:rsidRPr="00464323">
        <w:rPr>
          <w:rFonts w:ascii="Times New Roman" w:eastAsia="Calibri" w:hAnsi="Times New Roman" w:cs="Times New Roman"/>
          <w:kern w:val="0"/>
          <w:sz w:val="24"/>
          <w:szCs w:val="24"/>
          <w:lang w:eastAsia="ru-RU"/>
          <w14:ligatures w14:val="none"/>
        </w:rPr>
        <w:t xml:space="preserve">Копію рішення надіслати адвокату </w:t>
      </w:r>
      <w:r w:rsidR="00376BEE" w:rsidRPr="00464323">
        <w:rPr>
          <w:rFonts w:ascii="Times New Roman" w:eastAsia="Calibri" w:hAnsi="Times New Roman" w:cs="Times New Roman"/>
          <w:kern w:val="0"/>
          <w:sz w:val="24"/>
          <w:szCs w:val="24"/>
          <w:lang w:eastAsia="ru-RU"/>
          <w14:ligatures w14:val="none"/>
        </w:rPr>
        <w:t>Григоришину В.І.</w:t>
      </w:r>
      <w:r w:rsidR="003A0988" w:rsidRPr="00464323">
        <w:rPr>
          <w:rFonts w:ascii="Times New Roman" w:eastAsia="Calibri" w:hAnsi="Times New Roman" w:cs="Times New Roman"/>
          <w:spacing w:val="7"/>
          <w:kern w:val="0"/>
          <w:sz w:val="24"/>
          <w:szCs w:val="24"/>
          <w:lang w:eastAsia="ru-RU"/>
          <w14:ligatures w14:val="none"/>
        </w:rPr>
        <w:t xml:space="preserve"> </w:t>
      </w:r>
      <w:r w:rsidRPr="00464323">
        <w:rPr>
          <w:rFonts w:ascii="Times New Roman" w:eastAsia="Calibri" w:hAnsi="Times New Roman" w:cs="Times New Roman"/>
          <w:spacing w:val="7"/>
          <w:kern w:val="0"/>
          <w:sz w:val="24"/>
          <w:szCs w:val="24"/>
          <w:lang w:eastAsia="ru-RU"/>
          <w14:ligatures w14:val="none"/>
        </w:rPr>
        <w:t>на адресу робочого місця адвоката, визначеного в Єдиному реєстрі адвокатів України та ініціатору звернення</w:t>
      </w:r>
      <w:r w:rsidR="003A0988" w:rsidRPr="00464323">
        <w:rPr>
          <w:rFonts w:ascii="Times New Roman" w:eastAsia="Calibri" w:hAnsi="Times New Roman" w:cs="Times New Roman"/>
          <w:spacing w:val="7"/>
          <w:kern w:val="0"/>
          <w:sz w:val="24"/>
          <w:szCs w:val="24"/>
          <w:lang w:eastAsia="ru-RU"/>
          <w14:ligatures w14:val="none"/>
        </w:rPr>
        <w:t xml:space="preserve"> </w:t>
      </w:r>
      <w:r w:rsidRPr="00464323">
        <w:rPr>
          <w:rFonts w:ascii="Times New Roman" w:eastAsia="Calibri" w:hAnsi="Times New Roman" w:cs="Times New Roman"/>
          <w:spacing w:val="7"/>
          <w:kern w:val="0"/>
          <w:sz w:val="24"/>
          <w:szCs w:val="24"/>
          <w:lang w:eastAsia="ru-RU"/>
          <w14:ligatures w14:val="none"/>
        </w:rPr>
        <w:t>на адресу, визначену у зверненні.</w:t>
      </w:r>
    </w:p>
    <w:p w14:paraId="1AAF4918" w14:textId="77777777" w:rsidR="00A05BF0" w:rsidRPr="00464323" w:rsidRDefault="00A05BF0" w:rsidP="003A0988">
      <w:pPr>
        <w:widowControl w:val="0"/>
        <w:autoSpaceDE w:val="0"/>
        <w:autoSpaceDN w:val="0"/>
        <w:adjustRightInd w:val="0"/>
        <w:spacing w:after="0" w:line="240" w:lineRule="auto"/>
        <w:ind w:firstLine="709"/>
        <w:jc w:val="both"/>
        <w:rPr>
          <w:rFonts w:ascii="Times New Roman" w:eastAsia="Calibri" w:hAnsi="Times New Roman" w:cs="Times New Roman"/>
          <w:spacing w:val="7"/>
          <w:kern w:val="0"/>
          <w:sz w:val="24"/>
          <w:szCs w:val="24"/>
          <w:lang w:eastAsia="ru-RU"/>
          <w14:ligatures w14:val="none"/>
        </w:rPr>
      </w:pPr>
    </w:p>
    <w:p w14:paraId="5193D4F1" w14:textId="77777777" w:rsidR="00A05BF0" w:rsidRPr="00464323" w:rsidRDefault="00A05BF0" w:rsidP="003A0988">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r w:rsidRPr="00464323">
        <w:rPr>
          <w:rFonts w:ascii="Times New Roman" w:eastAsia="Calibri" w:hAnsi="Times New Roman" w:cs="Times New Roman"/>
          <w:kern w:val="0"/>
          <w:sz w:val="24"/>
          <w:szCs w:val="24"/>
          <w:lang w:eastAsia="ru-RU"/>
          <w14:ligatures w14:val="none"/>
        </w:rPr>
        <w:t>Рішення КДКА Полтавської області може бути оскаржено протягом тридцяти днів з дня його прийняття до Вищої кваліфікаційно-дисциплінарної комісії адвокатури або до суду.</w:t>
      </w:r>
    </w:p>
    <w:p w14:paraId="2F5CF65F" w14:textId="77777777" w:rsidR="00A05BF0" w:rsidRPr="00464323" w:rsidRDefault="00A05BF0" w:rsidP="003A0988">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p w14:paraId="1C6465AB" w14:textId="7E9E8211" w:rsidR="00A05BF0" w:rsidRPr="00464323" w:rsidRDefault="00A05BF0" w:rsidP="003A0988">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p w14:paraId="529D0BB7" w14:textId="7AF24CF5" w:rsidR="00A05BF0" w:rsidRPr="00464323" w:rsidRDefault="00A05BF0" w:rsidP="003A0988">
      <w:pPr>
        <w:widowControl w:val="0"/>
        <w:autoSpaceDE w:val="0"/>
        <w:autoSpaceDN w:val="0"/>
        <w:adjustRightInd w:val="0"/>
        <w:spacing w:after="0" w:line="240" w:lineRule="auto"/>
        <w:ind w:firstLine="709"/>
        <w:rPr>
          <w:rFonts w:ascii="Times New Roman" w:eastAsia="Calibri" w:hAnsi="Times New Roman" w:cs="Times New Roman"/>
          <w:kern w:val="0"/>
          <w:sz w:val="24"/>
          <w:szCs w:val="24"/>
          <w:lang w:eastAsia="ru-RU"/>
          <w14:ligatures w14:val="none"/>
        </w:rPr>
      </w:pPr>
    </w:p>
    <w:p w14:paraId="76CA699D" w14:textId="77046834" w:rsidR="00A05BF0" w:rsidRPr="00464323" w:rsidRDefault="00376BEE" w:rsidP="00376BEE">
      <w:pPr>
        <w:widowControl w:val="0"/>
        <w:autoSpaceDE w:val="0"/>
        <w:autoSpaceDN w:val="0"/>
        <w:adjustRightInd w:val="0"/>
        <w:spacing w:after="0" w:line="240" w:lineRule="auto"/>
        <w:ind w:firstLine="709"/>
        <w:rPr>
          <w:rFonts w:ascii="Times New Roman" w:eastAsia="Calibri" w:hAnsi="Times New Roman" w:cs="Times New Roman"/>
          <w:b/>
          <w:bCs/>
          <w:kern w:val="0"/>
          <w:sz w:val="24"/>
          <w:szCs w:val="24"/>
          <w:lang w:eastAsia="ru-RU"/>
          <w14:ligatures w14:val="none"/>
        </w:rPr>
      </w:pPr>
      <w:r w:rsidRPr="00464323">
        <w:rPr>
          <w:rFonts w:ascii="Times New Roman" w:eastAsia="Calibri" w:hAnsi="Times New Roman" w:cs="Times New Roman"/>
          <w:b/>
          <w:bCs/>
          <w:kern w:val="0"/>
          <w:sz w:val="24"/>
          <w:szCs w:val="24"/>
          <w:lang w:eastAsia="ru-RU"/>
          <w14:ligatures w14:val="none"/>
        </w:rPr>
        <w:t>Голова дисциплінарної палати</w:t>
      </w:r>
      <w:r w:rsidR="00A05BF0" w:rsidRPr="00464323">
        <w:rPr>
          <w:rFonts w:ascii="Times New Roman" w:eastAsia="Calibri" w:hAnsi="Times New Roman" w:cs="Times New Roman"/>
          <w:b/>
          <w:bCs/>
          <w:kern w:val="0"/>
          <w:sz w:val="24"/>
          <w:szCs w:val="24"/>
          <w:lang w:eastAsia="ru-RU"/>
          <w14:ligatures w14:val="none"/>
        </w:rPr>
        <w:tab/>
      </w:r>
      <w:r w:rsidR="00A05BF0" w:rsidRPr="00464323">
        <w:rPr>
          <w:rFonts w:ascii="Times New Roman" w:eastAsia="Calibri" w:hAnsi="Times New Roman" w:cs="Times New Roman"/>
          <w:b/>
          <w:bCs/>
          <w:kern w:val="0"/>
          <w:sz w:val="24"/>
          <w:szCs w:val="24"/>
          <w:lang w:eastAsia="ru-RU"/>
          <w14:ligatures w14:val="none"/>
        </w:rPr>
        <w:tab/>
      </w:r>
      <w:r w:rsidR="00A05BF0" w:rsidRPr="00464323">
        <w:rPr>
          <w:rFonts w:ascii="Times New Roman" w:eastAsia="Calibri" w:hAnsi="Times New Roman" w:cs="Times New Roman"/>
          <w:b/>
          <w:bCs/>
          <w:kern w:val="0"/>
          <w:sz w:val="24"/>
          <w:szCs w:val="24"/>
          <w:lang w:eastAsia="ru-RU"/>
          <w14:ligatures w14:val="none"/>
        </w:rPr>
        <w:tab/>
      </w:r>
      <w:r w:rsidR="00EB00E3" w:rsidRPr="00464323">
        <w:rPr>
          <w:rFonts w:ascii="Times New Roman" w:eastAsia="Calibri" w:hAnsi="Times New Roman" w:cs="Times New Roman"/>
          <w:b/>
          <w:bCs/>
          <w:kern w:val="0"/>
          <w:sz w:val="24"/>
          <w:szCs w:val="24"/>
          <w:lang w:eastAsia="ru-RU"/>
          <w14:ligatures w14:val="none"/>
        </w:rPr>
        <w:tab/>
      </w:r>
      <w:r w:rsidR="00EB00E3" w:rsidRPr="00464323">
        <w:rPr>
          <w:rFonts w:ascii="Times New Roman" w:eastAsia="Calibri" w:hAnsi="Times New Roman" w:cs="Times New Roman"/>
          <w:b/>
          <w:bCs/>
          <w:kern w:val="0"/>
          <w:sz w:val="24"/>
          <w:szCs w:val="24"/>
          <w:lang w:eastAsia="ru-RU"/>
          <w14:ligatures w14:val="none"/>
        </w:rPr>
        <w:tab/>
        <w:t>Ігор ГОНЖАК</w:t>
      </w:r>
    </w:p>
    <w:p w14:paraId="2A69398D" w14:textId="790ED7B5" w:rsidR="00827256" w:rsidRPr="00464323" w:rsidRDefault="00827256" w:rsidP="003A0988">
      <w:pPr>
        <w:widowControl w:val="0"/>
        <w:autoSpaceDE w:val="0"/>
        <w:autoSpaceDN w:val="0"/>
        <w:adjustRightInd w:val="0"/>
        <w:spacing w:after="0" w:line="240" w:lineRule="auto"/>
        <w:ind w:firstLine="709"/>
        <w:rPr>
          <w:rFonts w:ascii="Times New Roman" w:eastAsia="Calibri" w:hAnsi="Times New Roman" w:cs="Times New Roman"/>
          <w:b/>
          <w:bCs/>
          <w:kern w:val="0"/>
          <w:sz w:val="24"/>
          <w:szCs w:val="24"/>
          <w:lang w:eastAsia="ru-RU"/>
          <w14:ligatures w14:val="none"/>
        </w:rPr>
      </w:pPr>
    </w:p>
    <w:p w14:paraId="7F9F1E0E" w14:textId="5D81B48F" w:rsidR="00827256" w:rsidRPr="00464323" w:rsidRDefault="00827256" w:rsidP="003A0988">
      <w:pPr>
        <w:widowControl w:val="0"/>
        <w:autoSpaceDE w:val="0"/>
        <w:autoSpaceDN w:val="0"/>
        <w:adjustRightInd w:val="0"/>
        <w:spacing w:after="0" w:line="240" w:lineRule="auto"/>
        <w:ind w:firstLine="709"/>
        <w:rPr>
          <w:rFonts w:ascii="Times New Roman" w:eastAsia="Calibri" w:hAnsi="Times New Roman" w:cs="Times New Roman"/>
          <w:b/>
          <w:bCs/>
          <w:kern w:val="0"/>
          <w:sz w:val="24"/>
          <w:szCs w:val="24"/>
          <w:lang w:eastAsia="ru-RU"/>
          <w14:ligatures w14:val="none"/>
        </w:rPr>
      </w:pPr>
    </w:p>
    <w:p w14:paraId="7F0D46A1" w14:textId="72E1F78B" w:rsidR="00A05BF0" w:rsidRPr="00464323" w:rsidRDefault="003A0988" w:rsidP="003A0988">
      <w:pPr>
        <w:widowControl w:val="0"/>
        <w:autoSpaceDE w:val="0"/>
        <w:autoSpaceDN w:val="0"/>
        <w:adjustRightInd w:val="0"/>
        <w:spacing w:after="0" w:line="240" w:lineRule="auto"/>
        <w:ind w:firstLine="709"/>
        <w:rPr>
          <w:rFonts w:ascii="Times New Roman" w:eastAsia="Calibri" w:hAnsi="Times New Roman" w:cs="Times New Roman"/>
          <w:b/>
          <w:bCs/>
          <w:kern w:val="0"/>
          <w:sz w:val="24"/>
          <w:szCs w:val="24"/>
          <w:lang w:eastAsia="ru-RU"/>
          <w14:ligatures w14:val="none"/>
        </w:rPr>
      </w:pPr>
      <w:r w:rsidRPr="00464323">
        <w:rPr>
          <w:rFonts w:ascii="Times New Roman" w:eastAsia="Calibri" w:hAnsi="Times New Roman" w:cs="Times New Roman"/>
          <w:b/>
          <w:bCs/>
          <w:kern w:val="0"/>
          <w:sz w:val="24"/>
          <w:szCs w:val="24"/>
          <w:lang w:eastAsia="ru-RU"/>
          <w14:ligatures w14:val="none"/>
        </w:rPr>
        <w:t xml:space="preserve"> </w:t>
      </w:r>
      <w:r w:rsidR="00A05BF0" w:rsidRPr="00464323">
        <w:rPr>
          <w:rFonts w:ascii="Times New Roman" w:eastAsia="Calibri" w:hAnsi="Times New Roman" w:cs="Times New Roman"/>
          <w:b/>
          <w:bCs/>
          <w:kern w:val="0"/>
          <w:sz w:val="24"/>
          <w:szCs w:val="24"/>
          <w:lang w:eastAsia="ru-RU"/>
          <w14:ligatures w14:val="none"/>
        </w:rPr>
        <w:t xml:space="preserve">Секретар дисциплінарної палати </w:t>
      </w:r>
      <w:r w:rsidR="00A05BF0" w:rsidRPr="00464323">
        <w:rPr>
          <w:rFonts w:ascii="Times New Roman" w:eastAsia="Calibri" w:hAnsi="Times New Roman" w:cs="Times New Roman"/>
          <w:b/>
          <w:bCs/>
          <w:kern w:val="0"/>
          <w:sz w:val="24"/>
          <w:szCs w:val="24"/>
          <w:lang w:eastAsia="ru-RU"/>
          <w14:ligatures w14:val="none"/>
        </w:rPr>
        <w:tab/>
      </w:r>
      <w:r w:rsidR="00A05BF0" w:rsidRPr="00464323">
        <w:rPr>
          <w:rFonts w:ascii="Times New Roman" w:eastAsia="Calibri" w:hAnsi="Times New Roman" w:cs="Times New Roman"/>
          <w:b/>
          <w:bCs/>
          <w:kern w:val="0"/>
          <w:sz w:val="24"/>
          <w:szCs w:val="24"/>
          <w:lang w:eastAsia="ru-RU"/>
          <w14:ligatures w14:val="none"/>
        </w:rPr>
        <w:tab/>
      </w:r>
      <w:r w:rsidRPr="00464323">
        <w:rPr>
          <w:rFonts w:ascii="Times New Roman" w:eastAsia="Calibri" w:hAnsi="Times New Roman" w:cs="Times New Roman"/>
          <w:b/>
          <w:bCs/>
          <w:kern w:val="0"/>
          <w:sz w:val="24"/>
          <w:szCs w:val="24"/>
          <w:lang w:eastAsia="ru-RU"/>
          <w14:ligatures w14:val="none"/>
        </w:rPr>
        <w:t xml:space="preserve"> </w:t>
      </w:r>
      <w:r w:rsidR="00EB00E3" w:rsidRPr="00464323">
        <w:rPr>
          <w:rFonts w:ascii="Times New Roman" w:eastAsia="Calibri" w:hAnsi="Times New Roman" w:cs="Times New Roman"/>
          <w:b/>
          <w:bCs/>
          <w:kern w:val="0"/>
          <w:sz w:val="24"/>
          <w:szCs w:val="24"/>
          <w:lang w:eastAsia="ru-RU"/>
          <w14:ligatures w14:val="none"/>
        </w:rPr>
        <w:tab/>
        <w:t xml:space="preserve">    Володимир </w:t>
      </w:r>
      <w:r w:rsidR="00A05BF0" w:rsidRPr="00464323">
        <w:rPr>
          <w:rFonts w:ascii="Times New Roman" w:eastAsia="Calibri" w:hAnsi="Times New Roman" w:cs="Times New Roman"/>
          <w:b/>
          <w:bCs/>
          <w:kern w:val="0"/>
          <w:sz w:val="24"/>
          <w:szCs w:val="24"/>
          <w:lang w:eastAsia="ru-RU"/>
          <w14:ligatures w14:val="none"/>
        </w:rPr>
        <w:t>РОХМАНОВ</w:t>
      </w:r>
    </w:p>
    <w:p w14:paraId="3B5B83E7" w14:textId="0DE48D13" w:rsidR="00A05BF0" w:rsidRPr="00464323" w:rsidRDefault="00A05BF0" w:rsidP="003A0988">
      <w:pPr>
        <w:ind w:firstLine="709"/>
        <w:rPr>
          <w:kern w:val="0"/>
          <w14:ligatures w14:val="none"/>
        </w:rPr>
      </w:pPr>
    </w:p>
    <w:p w14:paraId="40E000AC" w14:textId="59340FBC" w:rsidR="00A05BF0" w:rsidRPr="00464323" w:rsidRDefault="00A05BF0" w:rsidP="003A0988">
      <w:pPr>
        <w:ind w:firstLine="709"/>
        <w:rPr>
          <w:kern w:val="0"/>
          <w14:ligatures w14:val="none"/>
        </w:rPr>
      </w:pPr>
    </w:p>
    <w:p w14:paraId="7EE0FE0D" w14:textId="21F0B8D1" w:rsidR="001C3BFB" w:rsidRPr="00464323" w:rsidRDefault="001C3BFB" w:rsidP="003A0988">
      <w:pPr>
        <w:ind w:firstLine="709"/>
      </w:pPr>
    </w:p>
    <w:sectPr w:rsidR="001C3BFB" w:rsidRPr="004643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80529"/>
    <w:multiLevelType w:val="hybridMultilevel"/>
    <w:tmpl w:val="B33C73D8"/>
    <w:lvl w:ilvl="0" w:tplc="1BC26874">
      <w:start w:val="29"/>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7FE07A94"/>
    <w:multiLevelType w:val="hybridMultilevel"/>
    <w:tmpl w:val="665EACF8"/>
    <w:lvl w:ilvl="0" w:tplc="B9C44954">
      <w:start w:val="1"/>
      <w:numFmt w:val="decimal"/>
      <w:lvlText w:val="%1."/>
      <w:lvlJc w:val="left"/>
      <w:pPr>
        <w:tabs>
          <w:tab w:val="num" w:pos="1110"/>
        </w:tabs>
        <w:ind w:left="1110" w:hanging="40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F0"/>
    <w:rsid w:val="000128F2"/>
    <w:rsid w:val="00016A83"/>
    <w:rsid w:val="0006076A"/>
    <w:rsid w:val="00063D85"/>
    <w:rsid w:val="00081447"/>
    <w:rsid w:val="000867D0"/>
    <w:rsid w:val="00087E91"/>
    <w:rsid w:val="000958E1"/>
    <w:rsid w:val="000A3F72"/>
    <w:rsid w:val="000B1997"/>
    <w:rsid w:val="000B7800"/>
    <w:rsid w:val="000C0CCD"/>
    <w:rsid w:val="000C28A1"/>
    <w:rsid w:val="000D4306"/>
    <w:rsid w:val="000F23F2"/>
    <w:rsid w:val="001076A8"/>
    <w:rsid w:val="00123EDF"/>
    <w:rsid w:val="001240ED"/>
    <w:rsid w:val="00151787"/>
    <w:rsid w:val="00151972"/>
    <w:rsid w:val="001745E0"/>
    <w:rsid w:val="00196FB7"/>
    <w:rsid w:val="001A0569"/>
    <w:rsid w:val="001A2A5E"/>
    <w:rsid w:val="001B1BFD"/>
    <w:rsid w:val="001B2C8F"/>
    <w:rsid w:val="001B4162"/>
    <w:rsid w:val="001C3BFB"/>
    <w:rsid w:val="001C6D29"/>
    <w:rsid w:val="001E43C6"/>
    <w:rsid w:val="001E7066"/>
    <w:rsid w:val="00211074"/>
    <w:rsid w:val="002151BF"/>
    <w:rsid w:val="002220FC"/>
    <w:rsid w:val="00227D44"/>
    <w:rsid w:val="0023753C"/>
    <w:rsid w:val="00241AA6"/>
    <w:rsid w:val="002551AA"/>
    <w:rsid w:val="00263A29"/>
    <w:rsid w:val="002925BB"/>
    <w:rsid w:val="002944CA"/>
    <w:rsid w:val="002B2D2A"/>
    <w:rsid w:val="002B5D46"/>
    <w:rsid w:val="002C0D4C"/>
    <w:rsid w:val="002C3FB0"/>
    <w:rsid w:val="002E2D22"/>
    <w:rsid w:val="002E30D9"/>
    <w:rsid w:val="002E575F"/>
    <w:rsid w:val="002F17B3"/>
    <w:rsid w:val="002F5FC7"/>
    <w:rsid w:val="002F6224"/>
    <w:rsid w:val="00300D03"/>
    <w:rsid w:val="00301DE6"/>
    <w:rsid w:val="00307C4B"/>
    <w:rsid w:val="00314C05"/>
    <w:rsid w:val="00320B5B"/>
    <w:rsid w:val="00321816"/>
    <w:rsid w:val="00330A66"/>
    <w:rsid w:val="00350D19"/>
    <w:rsid w:val="00351634"/>
    <w:rsid w:val="00354A06"/>
    <w:rsid w:val="00356F09"/>
    <w:rsid w:val="0036378A"/>
    <w:rsid w:val="00376426"/>
    <w:rsid w:val="00376BEE"/>
    <w:rsid w:val="00376ED4"/>
    <w:rsid w:val="0039232C"/>
    <w:rsid w:val="003A0988"/>
    <w:rsid w:val="003B2FDF"/>
    <w:rsid w:val="003C07CE"/>
    <w:rsid w:val="003C2F13"/>
    <w:rsid w:val="003E6484"/>
    <w:rsid w:val="003F16C9"/>
    <w:rsid w:val="00420C4C"/>
    <w:rsid w:val="00420E25"/>
    <w:rsid w:val="004346DF"/>
    <w:rsid w:val="00443F96"/>
    <w:rsid w:val="00444EB9"/>
    <w:rsid w:val="00444F71"/>
    <w:rsid w:val="00464323"/>
    <w:rsid w:val="00475764"/>
    <w:rsid w:val="00484B64"/>
    <w:rsid w:val="004948A0"/>
    <w:rsid w:val="004978DC"/>
    <w:rsid w:val="004A1C50"/>
    <w:rsid w:val="004A4784"/>
    <w:rsid w:val="004D103B"/>
    <w:rsid w:val="004D6325"/>
    <w:rsid w:val="004D66DF"/>
    <w:rsid w:val="004D74B1"/>
    <w:rsid w:val="004F6810"/>
    <w:rsid w:val="004F6EEE"/>
    <w:rsid w:val="00501000"/>
    <w:rsid w:val="005056D5"/>
    <w:rsid w:val="00506B48"/>
    <w:rsid w:val="005241FA"/>
    <w:rsid w:val="00546625"/>
    <w:rsid w:val="00551D2F"/>
    <w:rsid w:val="0055666A"/>
    <w:rsid w:val="00556CC9"/>
    <w:rsid w:val="00571494"/>
    <w:rsid w:val="00575752"/>
    <w:rsid w:val="00577749"/>
    <w:rsid w:val="00591336"/>
    <w:rsid w:val="005B191B"/>
    <w:rsid w:val="005B2386"/>
    <w:rsid w:val="005B37A1"/>
    <w:rsid w:val="005C397B"/>
    <w:rsid w:val="005D7285"/>
    <w:rsid w:val="006334C4"/>
    <w:rsid w:val="00636840"/>
    <w:rsid w:val="00636986"/>
    <w:rsid w:val="00655923"/>
    <w:rsid w:val="00660830"/>
    <w:rsid w:val="00686896"/>
    <w:rsid w:val="00692941"/>
    <w:rsid w:val="006A38D7"/>
    <w:rsid w:val="006D7FBF"/>
    <w:rsid w:val="006E1B7C"/>
    <w:rsid w:val="006F0AC3"/>
    <w:rsid w:val="006F7608"/>
    <w:rsid w:val="00706B23"/>
    <w:rsid w:val="00715B78"/>
    <w:rsid w:val="0072224F"/>
    <w:rsid w:val="0073328E"/>
    <w:rsid w:val="00733367"/>
    <w:rsid w:val="00763E0B"/>
    <w:rsid w:val="00767BAD"/>
    <w:rsid w:val="007A55FB"/>
    <w:rsid w:val="007B55AC"/>
    <w:rsid w:val="007F498E"/>
    <w:rsid w:val="00806B74"/>
    <w:rsid w:val="00816E37"/>
    <w:rsid w:val="00827256"/>
    <w:rsid w:val="0083671F"/>
    <w:rsid w:val="008477CD"/>
    <w:rsid w:val="00850D9B"/>
    <w:rsid w:val="00852444"/>
    <w:rsid w:val="00862B8F"/>
    <w:rsid w:val="008709BC"/>
    <w:rsid w:val="0087487A"/>
    <w:rsid w:val="00880DEC"/>
    <w:rsid w:val="00894E90"/>
    <w:rsid w:val="008B006B"/>
    <w:rsid w:val="008D51E7"/>
    <w:rsid w:val="008F1738"/>
    <w:rsid w:val="00904862"/>
    <w:rsid w:val="00912676"/>
    <w:rsid w:val="00951A2C"/>
    <w:rsid w:val="009566EF"/>
    <w:rsid w:val="00964132"/>
    <w:rsid w:val="009B6FE1"/>
    <w:rsid w:val="009C0FDF"/>
    <w:rsid w:val="009C46FD"/>
    <w:rsid w:val="009C7677"/>
    <w:rsid w:val="00A03219"/>
    <w:rsid w:val="00A05BF0"/>
    <w:rsid w:val="00A222CA"/>
    <w:rsid w:val="00A26C4A"/>
    <w:rsid w:val="00A32E1E"/>
    <w:rsid w:val="00A435EF"/>
    <w:rsid w:val="00A50DFD"/>
    <w:rsid w:val="00A562A9"/>
    <w:rsid w:val="00A8453C"/>
    <w:rsid w:val="00AA55AF"/>
    <w:rsid w:val="00AB3689"/>
    <w:rsid w:val="00AC20CC"/>
    <w:rsid w:val="00AE55BD"/>
    <w:rsid w:val="00B00430"/>
    <w:rsid w:val="00B00D04"/>
    <w:rsid w:val="00B10C36"/>
    <w:rsid w:val="00B217B0"/>
    <w:rsid w:val="00B467E3"/>
    <w:rsid w:val="00B576EB"/>
    <w:rsid w:val="00B74FF5"/>
    <w:rsid w:val="00B847A7"/>
    <w:rsid w:val="00BB251B"/>
    <w:rsid w:val="00BB51A3"/>
    <w:rsid w:val="00BD4719"/>
    <w:rsid w:val="00BE0D42"/>
    <w:rsid w:val="00C02E7D"/>
    <w:rsid w:val="00C068C7"/>
    <w:rsid w:val="00C23B03"/>
    <w:rsid w:val="00C33F35"/>
    <w:rsid w:val="00C406B4"/>
    <w:rsid w:val="00C416AA"/>
    <w:rsid w:val="00C43CA3"/>
    <w:rsid w:val="00C52A87"/>
    <w:rsid w:val="00C576AB"/>
    <w:rsid w:val="00C603DB"/>
    <w:rsid w:val="00C917CB"/>
    <w:rsid w:val="00CA737C"/>
    <w:rsid w:val="00CF5693"/>
    <w:rsid w:val="00D10069"/>
    <w:rsid w:val="00D10FD3"/>
    <w:rsid w:val="00D15B6C"/>
    <w:rsid w:val="00D15CE0"/>
    <w:rsid w:val="00D3173D"/>
    <w:rsid w:val="00D31D67"/>
    <w:rsid w:val="00D55567"/>
    <w:rsid w:val="00D77488"/>
    <w:rsid w:val="00D87A4B"/>
    <w:rsid w:val="00D96965"/>
    <w:rsid w:val="00DA23A0"/>
    <w:rsid w:val="00DA4A4F"/>
    <w:rsid w:val="00DB11EE"/>
    <w:rsid w:val="00DC4CA5"/>
    <w:rsid w:val="00DD17DF"/>
    <w:rsid w:val="00DD3C6F"/>
    <w:rsid w:val="00DD50D6"/>
    <w:rsid w:val="00DE2697"/>
    <w:rsid w:val="00E75E76"/>
    <w:rsid w:val="00E91390"/>
    <w:rsid w:val="00EA2D58"/>
    <w:rsid w:val="00EB00E3"/>
    <w:rsid w:val="00EC40B1"/>
    <w:rsid w:val="00ED1529"/>
    <w:rsid w:val="00ED4235"/>
    <w:rsid w:val="00EE5A11"/>
    <w:rsid w:val="00EE6173"/>
    <w:rsid w:val="00F137FE"/>
    <w:rsid w:val="00F14337"/>
    <w:rsid w:val="00F17D6B"/>
    <w:rsid w:val="00F20385"/>
    <w:rsid w:val="00F32185"/>
    <w:rsid w:val="00F46D8E"/>
    <w:rsid w:val="00F50F8F"/>
    <w:rsid w:val="00F631B6"/>
    <w:rsid w:val="00F70CFB"/>
    <w:rsid w:val="00F76FE6"/>
    <w:rsid w:val="00F81D8A"/>
    <w:rsid w:val="00F843B4"/>
    <w:rsid w:val="00F8559E"/>
    <w:rsid w:val="00FA5C32"/>
    <w:rsid w:val="00FB51A6"/>
    <w:rsid w:val="00FB5B9A"/>
    <w:rsid w:val="00FC6902"/>
    <w:rsid w:val="00FD35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6EFC"/>
  <w15:chartTrackingRefBased/>
  <w15:docId w15:val="{37BCBAD3-2BD0-467E-B299-C25E2E4E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05B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05B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05BF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05BF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05BF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05B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5B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5B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5B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BF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5BF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05BF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05BF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5BF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5B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5BF0"/>
    <w:rPr>
      <w:rFonts w:eastAsiaTheme="majorEastAsia" w:cstheme="majorBidi"/>
      <w:color w:val="595959" w:themeColor="text1" w:themeTint="A6"/>
    </w:rPr>
  </w:style>
  <w:style w:type="character" w:customStyle="1" w:styleId="80">
    <w:name w:val="Заголовок 8 Знак"/>
    <w:basedOn w:val="a0"/>
    <w:link w:val="8"/>
    <w:uiPriority w:val="9"/>
    <w:semiHidden/>
    <w:rsid w:val="00A05B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5BF0"/>
    <w:rPr>
      <w:rFonts w:eastAsiaTheme="majorEastAsia" w:cstheme="majorBidi"/>
      <w:color w:val="272727" w:themeColor="text1" w:themeTint="D8"/>
    </w:rPr>
  </w:style>
  <w:style w:type="paragraph" w:styleId="a3">
    <w:name w:val="Title"/>
    <w:basedOn w:val="a"/>
    <w:next w:val="a"/>
    <w:link w:val="a4"/>
    <w:uiPriority w:val="10"/>
    <w:qFormat/>
    <w:rsid w:val="00A05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05B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5B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05B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5BF0"/>
    <w:pPr>
      <w:spacing w:before="160"/>
      <w:jc w:val="center"/>
    </w:pPr>
    <w:rPr>
      <w:i/>
      <w:iCs/>
      <w:color w:val="404040" w:themeColor="text1" w:themeTint="BF"/>
    </w:rPr>
  </w:style>
  <w:style w:type="character" w:customStyle="1" w:styleId="22">
    <w:name w:val="Цитата 2 Знак"/>
    <w:basedOn w:val="a0"/>
    <w:link w:val="21"/>
    <w:uiPriority w:val="29"/>
    <w:rsid w:val="00A05BF0"/>
    <w:rPr>
      <w:i/>
      <w:iCs/>
      <w:color w:val="404040" w:themeColor="text1" w:themeTint="BF"/>
    </w:rPr>
  </w:style>
  <w:style w:type="paragraph" w:styleId="a7">
    <w:name w:val="List Paragraph"/>
    <w:basedOn w:val="a"/>
    <w:uiPriority w:val="34"/>
    <w:qFormat/>
    <w:rsid w:val="00A05BF0"/>
    <w:pPr>
      <w:ind w:left="720"/>
      <w:contextualSpacing/>
    </w:pPr>
  </w:style>
  <w:style w:type="character" w:styleId="a8">
    <w:name w:val="Intense Emphasis"/>
    <w:basedOn w:val="a0"/>
    <w:uiPriority w:val="21"/>
    <w:qFormat/>
    <w:rsid w:val="00A05BF0"/>
    <w:rPr>
      <w:i/>
      <w:iCs/>
      <w:color w:val="2F5496" w:themeColor="accent1" w:themeShade="BF"/>
    </w:rPr>
  </w:style>
  <w:style w:type="paragraph" w:styleId="a9">
    <w:name w:val="Intense Quote"/>
    <w:basedOn w:val="a"/>
    <w:next w:val="a"/>
    <w:link w:val="aa"/>
    <w:uiPriority w:val="30"/>
    <w:qFormat/>
    <w:rsid w:val="00A05B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05BF0"/>
    <w:rPr>
      <w:i/>
      <w:iCs/>
      <w:color w:val="2F5496" w:themeColor="accent1" w:themeShade="BF"/>
    </w:rPr>
  </w:style>
  <w:style w:type="character" w:styleId="ab">
    <w:name w:val="Intense Reference"/>
    <w:basedOn w:val="a0"/>
    <w:uiPriority w:val="32"/>
    <w:qFormat/>
    <w:rsid w:val="00A05BF0"/>
    <w:rPr>
      <w:b/>
      <w:bCs/>
      <w:smallCaps/>
      <w:color w:val="2F5496" w:themeColor="accent1" w:themeShade="BF"/>
      <w:spacing w:val="5"/>
    </w:rPr>
  </w:style>
  <w:style w:type="paragraph" w:styleId="ac">
    <w:name w:val="Normal (Web)"/>
    <w:basedOn w:val="a"/>
    <w:uiPriority w:val="99"/>
    <w:semiHidden/>
    <w:unhideWhenUsed/>
    <w:rsid w:val="00FB5B9A"/>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2">
    <w:name w:val="rvps2"/>
    <w:basedOn w:val="a"/>
    <w:rsid w:val="00321816"/>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7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774</TotalTime>
  <Pages>4</Pages>
  <Words>1764</Words>
  <Characters>10058</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alex88man@gmail.com</dc:creator>
  <cp:keywords/>
  <dc:description/>
  <cp:lastModifiedBy>User</cp:lastModifiedBy>
  <cp:revision>31</cp:revision>
  <cp:lastPrinted>2026-04-03T06:52:00Z</cp:lastPrinted>
  <dcterms:created xsi:type="dcterms:W3CDTF">2026-03-13T07:10:00Z</dcterms:created>
  <dcterms:modified xsi:type="dcterms:W3CDTF">2026-05-27T12:29:00Z</dcterms:modified>
</cp:coreProperties>
</file>