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A36DC" w14:textId="77777777" w:rsidR="00F90089" w:rsidRPr="00C12A95" w:rsidRDefault="00F90089" w:rsidP="00F90089">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C12A95">
        <w:rPr>
          <w:rFonts w:ascii="Times New Roman" w:eastAsia="Calibri" w:hAnsi="Times New Roman" w:cs="Times New Roman"/>
          <w:noProof/>
          <w:kern w:val="0"/>
          <w:sz w:val="24"/>
          <w:szCs w:val="24"/>
          <w:lang w:eastAsia="ru-RU"/>
          <w14:ligatures w14:val="none"/>
        </w:rPr>
        <w:drawing>
          <wp:inline distT="0" distB="0" distL="0" distR="0" wp14:anchorId="05C5CD81" wp14:editId="106976B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7078723" w14:textId="77777777" w:rsidR="00F90089" w:rsidRPr="00C12A95" w:rsidRDefault="00F90089" w:rsidP="00F90089">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C12A95">
        <w:rPr>
          <w:rFonts w:ascii="Times New Roman" w:eastAsia="Calibri" w:hAnsi="Times New Roman" w:cs="Times New Roman"/>
          <w:kern w:val="0"/>
          <w:sz w:val="24"/>
          <w:szCs w:val="24"/>
          <w:lang w:eastAsia="ru-RU"/>
          <w14:ligatures w14:val="none"/>
        </w:rPr>
        <w:t>НАЦІОНАЛЬНА АСОЦІАЦІЯ АДВОКАТІВ УКРАЇНИ</w:t>
      </w:r>
    </w:p>
    <w:p w14:paraId="26D8352A" w14:textId="77777777" w:rsidR="00F90089" w:rsidRPr="00C12A95" w:rsidRDefault="00F90089" w:rsidP="00F90089">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C12A95">
        <w:rPr>
          <w:rFonts w:ascii="Times New Roman" w:eastAsia="Calibri" w:hAnsi="Times New Roman" w:cs="Times New Roman"/>
          <w:b/>
          <w:kern w:val="0"/>
          <w:sz w:val="24"/>
          <w:szCs w:val="24"/>
          <w:lang w:eastAsia="ru-RU"/>
          <w14:ligatures w14:val="none"/>
        </w:rPr>
        <w:t>КВАЛІФІКАЦІЙНО – ДИСЦИПЛІНАРНА КОМІСІЯ</w:t>
      </w:r>
    </w:p>
    <w:p w14:paraId="4F7C51DE" w14:textId="77777777" w:rsidR="00F90089" w:rsidRPr="00C12A95" w:rsidRDefault="00F90089" w:rsidP="00F90089">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C12A95">
        <w:rPr>
          <w:rFonts w:ascii="Times New Roman" w:eastAsia="Calibri" w:hAnsi="Times New Roman" w:cs="Times New Roman"/>
          <w:b/>
          <w:kern w:val="0"/>
          <w:sz w:val="24"/>
          <w:szCs w:val="24"/>
          <w:lang w:eastAsia="ru-RU"/>
          <w14:ligatures w14:val="none"/>
        </w:rPr>
        <w:t>АДВОКАТУРИ ПОЛТАВСЬКОЇ ОБЛАСТІ</w:t>
      </w:r>
    </w:p>
    <w:p w14:paraId="6F5D81AB" w14:textId="77777777" w:rsidR="00F90089" w:rsidRPr="00152225" w:rsidRDefault="00F90089" w:rsidP="00F90089">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10"/>
          <w:szCs w:val="10"/>
          <w:lang w:eastAsia="ru-RU"/>
          <w14:ligatures w14:val="none"/>
        </w:rPr>
      </w:pPr>
    </w:p>
    <w:p w14:paraId="71447D05" w14:textId="77777777" w:rsidR="00F90089" w:rsidRPr="00C12A95" w:rsidRDefault="00F90089" w:rsidP="00F90089">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6C2AB7">
        <w:rPr>
          <w:rFonts w:ascii="Times New Roman" w:eastAsia="Calibri" w:hAnsi="Times New Roman" w:cs="Times New Roman"/>
          <w:kern w:val="0"/>
          <w:sz w:val="24"/>
          <w:szCs w:val="24"/>
          <w:lang w:eastAsia="ru-RU"/>
          <w14:ligatures w14:val="none"/>
        </w:rPr>
        <w:t xml:space="preserve">28 травня 2026 року </w:t>
      </w:r>
      <w:r w:rsidRPr="003E6C14">
        <w:rPr>
          <w:rFonts w:ascii="Times New Roman" w:eastAsia="Calibri" w:hAnsi="Times New Roman" w:cs="Times New Roman"/>
          <w:kern w:val="0"/>
          <w:sz w:val="24"/>
          <w:szCs w:val="24"/>
          <w:lang w:eastAsia="ru-RU"/>
          <w14:ligatures w14:val="none"/>
        </w:rPr>
        <w:tab/>
      </w:r>
      <w:r w:rsidRPr="00C12A95">
        <w:rPr>
          <w:rFonts w:ascii="Times New Roman" w:eastAsia="Calibri" w:hAnsi="Times New Roman" w:cs="Times New Roman"/>
          <w:kern w:val="0"/>
          <w:sz w:val="24"/>
          <w:szCs w:val="24"/>
          <w:lang w:eastAsia="ru-RU"/>
          <w14:ligatures w14:val="none"/>
        </w:rPr>
        <w:tab/>
      </w:r>
      <w:r w:rsidRPr="00C12A95">
        <w:rPr>
          <w:rFonts w:ascii="Times New Roman" w:eastAsia="Calibri" w:hAnsi="Times New Roman" w:cs="Times New Roman"/>
          <w:kern w:val="0"/>
          <w:sz w:val="24"/>
          <w:szCs w:val="24"/>
          <w:lang w:eastAsia="ru-RU"/>
          <w14:ligatures w14:val="none"/>
        </w:rPr>
        <w:tab/>
      </w:r>
      <w:r w:rsidRPr="00C12A95">
        <w:rPr>
          <w:rFonts w:ascii="Times New Roman" w:eastAsia="Calibri" w:hAnsi="Times New Roman" w:cs="Times New Roman"/>
          <w:kern w:val="0"/>
          <w:sz w:val="24"/>
          <w:szCs w:val="24"/>
          <w:lang w:eastAsia="ru-RU"/>
          <w14:ligatures w14:val="none"/>
        </w:rPr>
        <w:tab/>
      </w:r>
      <w:r w:rsidRPr="00C12A95">
        <w:rPr>
          <w:rFonts w:ascii="Times New Roman" w:eastAsia="Calibri" w:hAnsi="Times New Roman" w:cs="Times New Roman"/>
          <w:kern w:val="0"/>
          <w:sz w:val="24"/>
          <w:szCs w:val="24"/>
          <w:lang w:eastAsia="ru-RU"/>
          <w14:ligatures w14:val="none"/>
        </w:rPr>
        <w:tab/>
        <w:t xml:space="preserve"> </w:t>
      </w:r>
      <w:r w:rsidRPr="00C12A95">
        <w:rPr>
          <w:rFonts w:ascii="Times New Roman" w:eastAsia="Calibri" w:hAnsi="Times New Roman" w:cs="Times New Roman"/>
          <w:kern w:val="0"/>
          <w:sz w:val="24"/>
          <w:szCs w:val="24"/>
          <w:lang w:eastAsia="ru-RU"/>
          <w14:ligatures w14:val="none"/>
        </w:rPr>
        <w:tab/>
      </w:r>
      <w:r>
        <w:rPr>
          <w:rFonts w:ascii="Times New Roman" w:eastAsia="Calibri" w:hAnsi="Times New Roman" w:cs="Times New Roman"/>
          <w:kern w:val="0"/>
          <w:sz w:val="24"/>
          <w:szCs w:val="24"/>
          <w:lang w:eastAsia="ru-RU"/>
          <w14:ligatures w14:val="none"/>
        </w:rPr>
        <w:t xml:space="preserve">     </w:t>
      </w:r>
      <w:r w:rsidRPr="00C12A95">
        <w:rPr>
          <w:rFonts w:ascii="Times New Roman" w:eastAsia="Calibri" w:hAnsi="Times New Roman" w:cs="Times New Roman"/>
          <w:kern w:val="0"/>
          <w:sz w:val="24"/>
          <w:szCs w:val="24"/>
          <w:lang w:eastAsia="ru-RU"/>
          <w14:ligatures w14:val="none"/>
        </w:rPr>
        <w:t>місто Полтава</w:t>
      </w:r>
    </w:p>
    <w:p w14:paraId="6B7D2B6A" w14:textId="77777777" w:rsidR="00F90089" w:rsidRPr="00C12A95" w:rsidRDefault="00F90089" w:rsidP="00F90089">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C12A95">
        <w:rPr>
          <w:rFonts w:ascii="Times New Roman" w:eastAsia="Calibri" w:hAnsi="Times New Roman" w:cs="Times New Roman"/>
          <w:b/>
          <w:bCs/>
          <w:kern w:val="0"/>
          <w:sz w:val="24"/>
          <w:szCs w:val="24"/>
          <w:lang w:eastAsia="ru-RU"/>
          <w14:ligatures w14:val="none"/>
        </w:rPr>
        <w:t>Р І Ш Е Н Н Я</w:t>
      </w:r>
    </w:p>
    <w:p w14:paraId="3BF7726D" w14:textId="77777777" w:rsidR="00F90089" w:rsidRPr="00C12A95" w:rsidRDefault="00F90089" w:rsidP="00F90089">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C12A95">
        <w:rPr>
          <w:rFonts w:ascii="Times New Roman" w:eastAsia="Calibri" w:hAnsi="Times New Roman" w:cs="Times New Roman"/>
          <w:b/>
          <w:bCs/>
          <w:kern w:val="0"/>
          <w:sz w:val="24"/>
          <w:szCs w:val="24"/>
          <w:lang w:eastAsia="ru-RU"/>
          <w14:ligatures w14:val="none"/>
        </w:rPr>
        <w:t xml:space="preserve">про </w:t>
      </w:r>
      <w:r>
        <w:rPr>
          <w:rFonts w:ascii="Times New Roman" w:eastAsia="Calibri" w:hAnsi="Times New Roman" w:cs="Times New Roman"/>
          <w:b/>
          <w:bCs/>
          <w:kern w:val="0"/>
          <w:sz w:val="24"/>
          <w:szCs w:val="24"/>
          <w:lang w:eastAsia="ru-RU"/>
          <w14:ligatures w14:val="none"/>
        </w:rPr>
        <w:t>закриття</w:t>
      </w:r>
      <w:r w:rsidRPr="00C12A95">
        <w:rPr>
          <w:rFonts w:ascii="Times New Roman" w:eastAsia="Calibri" w:hAnsi="Times New Roman" w:cs="Times New Roman"/>
          <w:b/>
          <w:bCs/>
          <w:kern w:val="0"/>
          <w:sz w:val="24"/>
          <w:szCs w:val="24"/>
          <w:lang w:eastAsia="ru-RU"/>
          <w14:ligatures w14:val="none"/>
        </w:rPr>
        <w:t xml:space="preserve"> дисциплінарної справи</w:t>
      </w:r>
    </w:p>
    <w:p w14:paraId="1EED8F40" w14:textId="77777777" w:rsidR="00F90089" w:rsidRPr="00152225" w:rsidRDefault="00F90089" w:rsidP="00F90089">
      <w:pPr>
        <w:widowControl w:val="0"/>
        <w:autoSpaceDE w:val="0"/>
        <w:autoSpaceDN w:val="0"/>
        <w:adjustRightInd w:val="0"/>
        <w:spacing w:after="0" w:line="240" w:lineRule="auto"/>
        <w:ind w:right="-5"/>
        <w:jc w:val="center"/>
        <w:rPr>
          <w:rFonts w:ascii="Times New Roman" w:eastAsia="Calibri" w:hAnsi="Times New Roman" w:cs="Times New Roman"/>
          <w:b/>
          <w:bCs/>
          <w:kern w:val="0"/>
          <w:sz w:val="10"/>
          <w:szCs w:val="10"/>
          <w:lang w:eastAsia="ru-RU"/>
          <w14:ligatures w14:val="none"/>
        </w:rPr>
      </w:pPr>
    </w:p>
    <w:p w14:paraId="1A9D40F3" w14:textId="77777777" w:rsidR="00F90089" w:rsidRPr="006C2AB7" w:rsidRDefault="00F90089" w:rsidP="00F900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Pr="00C12A95">
        <w:rPr>
          <w:rFonts w:ascii="Times New Roman" w:eastAsia="Times New Roman" w:hAnsi="Times New Roman" w:cs="Times New Roman"/>
          <w:kern w:val="0"/>
          <w:sz w:val="24"/>
          <w:szCs w:val="24"/>
          <w:lang w:eastAsia="ru-RU"/>
          <w14:ligatures w14:val="none"/>
        </w:rPr>
        <w:t xml:space="preserve"> в.о. Голови комісії</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(голови дисциплінарної палати) – Гонжака І.В., дисциплінарної палати: секретаря – Рохманова В.І., членів палати:</w:t>
      </w:r>
      <w:r>
        <w:rPr>
          <w:rFonts w:ascii="Times New Roman" w:eastAsia="Times New Roman" w:hAnsi="Times New Roman" w:cs="Times New Roman"/>
          <w:kern w:val="0"/>
          <w:sz w:val="24"/>
          <w:szCs w:val="24"/>
          <w:lang w:eastAsia="ru-RU"/>
          <w14:ligatures w14:val="none"/>
        </w:rPr>
        <w:t xml:space="preserve"> Буглак В.В.,</w:t>
      </w:r>
      <w:r w:rsidRPr="00C12A95">
        <w:rPr>
          <w:rFonts w:ascii="Times New Roman" w:eastAsia="Times New Roman" w:hAnsi="Times New Roman" w:cs="Times New Roman"/>
          <w:kern w:val="0"/>
          <w:sz w:val="24"/>
          <w:szCs w:val="24"/>
          <w:lang w:eastAsia="ru-RU"/>
          <w14:ligatures w14:val="none"/>
        </w:rPr>
        <w:t xml:space="preserve"> Карнарука А.В., Клименка О.Ю., </w:t>
      </w:r>
      <w:r w:rsidRPr="006C2AB7">
        <w:rPr>
          <w:rFonts w:ascii="Times New Roman" w:eastAsia="Times New Roman" w:hAnsi="Times New Roman" w:cs="Times New Roman"/>
          <w:kern w:val="0"/>
          <w:sz w:val="24"/>
          <w:szCs w:val="24"/>
          <w:lang w:eastAsia="ru-RU"/>
          <w14:ligatures w14:val="none"/>
        </w:rPr>
        <w:t xml:space="preserve">Ялисоветського А.А.- </w:t>
      </w:r>
    </w:p>
    <w:p w14:paraId="1DD174AF" w14:textId="5CCBFBBA" w:rsidR="00F90089" w:rsidRPr="00177E60" w:rsidRDefault="00F90089" w:rsidP="00F90089">
      <w:pPr>
        <w:spacing w:line="240" w:lineRule="auto"/>
        <w:ind w:firstLine="567"/>
        <w:jc w:val="both"/>
        <w:rPr>
          <w:rFonts w:ascii="Times New Roman" w:eastAsia="Calibri" w:hAnsi="Times New Roman" w:cs="Times New Roman"/>
          <w:iCs/>
          <w:kern w:val="0"/>
          <w:sz w:val="24"/>
          <w:szCs w:val="24"/>
          <w:lang w:eastAsia="ru-RU"/>
          <w14:ligatures w14:val="none"/>
        </w:rPr>
      </w:pPr>
      <w:r w:rsidRPr="00C12A95">
        <w:rPr>
          <w:rFonts w:ascii="Times New Roman" w:eastAsia="Calibri" w:hAnsi="Times New Roman" w:cs="Times New Roman"/>
          <w:kern w:val="0"/>
          <w:sz w:val="24"/>
          <w:szCs w:val="24"/>
          <w:lang w:eastAsia="ru-RU"/>
          <w14:ligatures w14:val="none"/>
        </w:rPr>
        <w:t xml:space="preserve"> </w:t>
      </w:r>
      <w:r w:rsidRPr="00BB014D">
        <w:rPr>
          <w:rFonts w:ascii="Times New Roman" w:eastAsia="Calibri" w:hAnsi="Times New Roman" w:cs="Times New Roman"/>
          <w:kern w:val="0"/>
          <w:sz w:val="24"/>
          <w:szCs w:val="24"/>
          <w:lang w:eastAsia="ru-RU"/>
          <w14:ligatures w14:val="none"/>
        </w:rPr>
        <w:t xml:space="preserve">розглянувши матеріали </w:t>
      </w:r>
      <w:r>
        <w:rPr>
          <w:rFonts w:ascii="Times New Roman" w:eastAsia="Calibri" w:hAnsi="Times New Roman" w:cs="Times New Roman"/>
          <w:kern w:val="0"/>
          <w:sz w:val="24"/>
          <w:szCs w:val="24"/>
          <w:lang w:eastAsia="ru-RU"/>
          <w14:ligatures w14:val="none"/>
        </w:rPr>
        <w:t>дисциплінарної справи порушеною</w:t>
      </w:r>
      <w:r w:rsidRPr="00BB014D">
        <w:rPr>
          <w:rFonts w:ascii="Times New Roman" w:eastAsia="Calibri" w:hAnsi="Times New Roman" w:cs="Times New Roman"/>
          <w:kern w:val="0"/>
          <w:sz w:val="24"/>
          <w:szCs w:val="24"/>
          <w:lang w:eastAsia="ru-RU"/>
          <w14:ligatures w14:val="none"/>
        </w:rPr>
        <w:t xml:space="preserve"> </w:t>
      </w:r>
      <w:r w:rsidR="001C7630">
        <w:rPr>
          <w:rFonts w:ascii="Times New Roman" w:eastAsia="Calibri" w:hAnsi="Times New Roman" w:cs="Times New Roman"/>
          <w:kern w:val="0"/>
          <w:sz w:val="24"/>
          <w:szCs w:val="24"/>
          <w:lang w:eastAsia="ru-RU"/>
          <w14:ligatures w14:val="none"/>
        </w:rPr>
        <w:t xml:space="preserve"> за скаргою </w:t>
      </w:r>
      <w:r w:rsidR="001428E0">
        <w:rPr>
          <w:rFonts w:ascii="Times New Roman" w:eastAsia="Calibri" w:hAnsi="Times New Roman" w:cs="Times New Roman"/>
          <w:sz w:val="24"/>
          <w:szCs w:val="24"/>
        </w:rPr>
        <w:t>Особи_1</w:t>
      </w:r>
      <w:r w:rsidR="001C7630" w:rsidRPr="00EC3B94">
        <w:rPr>
          <w:rFonts w:ascii="Times New Roman" w:eastAsia="Calibri" w:hAnsi="Times New Roman" w:cs="Times New Roman"/>
          <w:sz w:val="24"/>
          <w:szCs w:val="24"/>
        </w:rPr>
        <w:t xml:space="preserve"> </w:t>
      </w:r>
      <w:r w:rsidRPr="00EC3B94">
        <w:rPr>
          <w:rFonts w:ascii="Times New Roman" w:eastAsia="Calibri" w:hAnsi="Times New Roman" w:cs="Times New Roman"/>
          <w:sz w:val="24"/>
          <w:szCs w:val="24"/>
        </w:rPr>
        <w:t xml:space="preserve">стосовно адвоката Лучко Тетяни Іванівни </w:t>
      </w:r>
      <w:r w:rsidRPr="00EC3B94">
        <w:rPr>
          <w:rFonts w:ascii="Times New Roman" w:hAnsi="Times New Roman" w:cs="Times New Roman"/>
          <w:sz w:val="24"/>
          <w:szCs w:val="24"/>
        </w:rPr>
        <w:t>(свідоцтво про право на заняття адвокатською діяльністю №</w:t>
      </w:r>
      <w:r>
        <w:rPr>
          <w:rFonts w:ascii="Times New Roman" w:hAnsi="Times New Roman" w:cs="Times New Roman"/>
          <w:sz w:val="24"/>
          <w:szCs w:val="24"/>
        </w:rPr>
        <w:t> </w:t>
      </w:r>
      <w:r w:rsidRPr="00EC3B94">
        <w:rPr>
          <w:rFonts w:ascii="Times New Roman" w:hAnsi="Times New Roman" w:cs="Times New Roman"/>
          <w:sz w:val="24"/>
          <w:szCs w:val="24"/>
        </w:rPr>
        <w:t xml:space="preserve">364 від 20.06.2003 року, видане КДКА Полтавської області ) </w:t>
      </w:r>
      <w:r w:rsidRPr="00EC3B94">
        <w:rPr>
          <w:rFonts w:ascii="Times New Roman" w:eastAsia="Calibri" w:hAnsi="Times New Roman" w:cs="Times New Roman"/>
          <w:sz w:val="24"/>
          <w:szCs w:val="24"/>
        </w:rPr>
        <w:t xml:space="preserve"> у зв’язку з порушенням вимог Закону України «Про адвокатуру та адвокатську діяльність» та Правил адвокатської етики</w:t>
      </w:r>
    </w:p>
    <w:p w14:paraId="07761F37" w14:textId="77777777" w:rsidR="00F90089" w:rsidRDefault="00F90089" w:rsidP="00F90089">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C12A95">
        <w:rPr>
          <w:rFonts w:ascii="Times New Roman" w:eastAsia="Calibri" w:hAnsi="Times New Roman" w:cs="Times New Roman"/>
          <w:b/>
          <w:bCs/>
          <w:kern w:val="0"/>
          <w:sz w:val="24"/>
          <w:szCs w:val="24"/>
          <w:lang w:eastAsia="ru-RU"/>
          <w14:ligatures w14:val="none"/>
        </w:rPr>
        <w:t>В С Т А Н О В И Л А :</w:t>
      </w:r>
    </w:p>
    <w:p w14:paraId="73E5807E" w14:textId="77777777" w:rsidR="001C7630" w:rsidRDefault="001C7630" w:rsidP="00F90089">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p>
    <w:p w14:paraId="42C7D203" w14:textId="6F9608CD" w:rsidR="001C7630" w:rsidRDefault="001C7630" w:rsidP="00B72D1A">
      <w:pPr>
        <w:widowControl w:val="0"/>
        <w:shd w:val="clear" w:color="auto" w:fill="FFFFFF"/>
        <w:tabs>
          <w:tab w:val="left" w:pos="720"/>
        </w:tabs>
        <w:autoSpaceDE w:val="0"/>
        <w:autoSpaceDN w:val="0"/>
        <w:adjustRightInd w:val="0"/>
        <w:spacing w:after="0" w:line="240" w:lineRule="auto"/>
        <w:ind w:firstLine="720"/>
        <w:jc w:val="both"/>
        <w:rPr>
          <w:rFonts w:ascii="Times New Roman" w:eastAsia="Times New Roman" w:hAnsi="Times New Roman" w:cs="Times New Roman"/>
          <w:iCs/>
          <w:color w:val="FF0000"/>
          <w:kern w:val="0"/>
          <w:sz w:val="24"/>
          <w:szCs w:val="24"/>
          <w:lang w:eastAsia="ru-RU"/>
          <w14:ligatures w14:val="none"/>
        </w:rPr>
      </w:pPr>
      <w:r>
        <w:rPr>
          <w:rFonts w:ascii="Times New Roman" w:eastAsia="Calibri" w:hAnsi="Times New Roman" w:cs="Times New Roman"/>
          <w:kern w:val="0"/>
          <w:sz w:val="24"/>
          <w:szCs w:val="24"/>
          <w:lang w:eastAsia="ru-RU"/>
          <w14:ligatures w14:val="none"/>
        </w:rPr>
        <w:t>18 грудня</w:t>
      </w:r>
      <w:r w:rsidRPr="00C12A95">
        <w:rPr>
          <w:rFonts w:ascii="Times New Roman" w:eastAsia="Calibri" w:hAnsi="Times New Roman" w:cs="Times New Roman"/>
          <w:kern w:val="0"/>
          <w:sz w:val="24"/>
          <w:szCs w:val="24"/>
          <w:lang w:eastAsia="ru-RU"/>
          <w14:ligatures w14:val="none"/>
        </w:rPr>
        <w:t xml:space="preserve"> 2025 року до Кваліфікаційно-дисциплінарної комісії адвокатури Полтавської області надійшла</w:t>
      </w:r>
      <w:r>
        <w:rPr>
          <w:rFonts w:ascii="Times New Roman" w:eastAsia="Calibri" w:hAnsi="Times New Roman" w:cs="Times New Roman"/>
          <w:kern w:val="0"/>
          <w:sz w:val="24"/>
          <w:szCs w:val="24"/>
          <w:lang w:eastAsia="ru-RU"/>
          <w14:ligatures w14:val="none"/>
        </w:rPr>
        <w:t xml:space="preserve"> </w:t>
      </w:r>
      <w:r w:rsidRPr="001557AF">
        <w:rPr>
          <w:rFonts w:ascii="Times New Roman" w:eastAsia="Times New Roman" w:hAnsi="Times New Roman" w:cs="Times New Roman"/>
          <w:iCs/>
          <w:kern w:val="0"/>
          <w:sz w:val="24"/>
          <w:szCs w:val="24"/>
          <w:lang w:eastAsia="ru-RU"/>
          <w14:ligatures w14:val="none"/>
        </w:rPr>
        <w:t>скарг</w:t>
      </w:r>
      <w:r>
        <w:rPr>
          <w:rFonts w:ascii="Times New Roman" w:eastAsia="Times New Roman" w:hAnsi="Times New Roman" w:cs="Times New Roman"/>
          <w:iCs/>
          <w:kern w:val="0"/>
          <w:sz w:val="24"/>
          <w:szCs w:val="24"/>
          <w:lang w:eastAsia="ru-RU"/>
          <w14:ligatures w14:val="none"/>
        </w:rPr>
        <w:t>а</w:t>
      </w:r>
      <w:r w:rsidRPr="00964D78">
        <w:rPr>
          <w:rFonts w:ascii="Times New Roman" w:eastAsia="Times New Roman" w:hAnsi="Times New Roman" w:cs="Times New Roman"/>
          <w:iCs/>
          <w:kern w:val="0"/>
          <w:sz w:val="24"/>
          <w:szCs w:val="24"/>
          <w:lang w:eastAsia="ru-RU"/>
          <w14:ligatures w14:val="none"/>
        </w:rPr>
        <w:t xml:space="preserve"> </w:t>
      </w:r>
      <w:r w:rsidR="00D42F86">
        <w:rPr>
          <w:rFonts w:ascii="Times New Roman" w:eastAsia="Calibri" w:hAnsi="Times New Roman" w:cs="Times New Roman"/>
          <w:sz w:val="24"/>
          <w:szCs w:val="24"/>
        </w:rPr>
        <w:t>Особи_1</w:t>
      </w:r>
      <w:r w:rsidRPr="00EC3B94">
        <w:rPr>
          <w:rFonts w:ascii="Times New Roman" w:eastAsia="Calibri" w:hAnsi="Times New Roman" w:cs="Times New Roman"/>
          <w:sz w:val="24"/>
          <w:szCs w:val="24"/>
        </w:rPr>
        <w:t xml:space="preserve"> </w:t>
      </w:r>
      <w:r w:rsidRPr="00964D78">
        <w:rPr>
          <w:rFonts w:ascii="Times New Roman" w:eastAsia="Times New Roman" w:hAnsi="Times New Roman" w:cs="Times New Roman"/>
          <w:iCs/>
          <w:kern w:val="0"/>
          <w:sz w:val="24"/>
          <w:szCs w:val="24"/>
          <w:lang w:eastAsia="ru-RU"/>
          <w14:ligatures w14:val="none"/>
        </w:rPr>
        <w:t xml:space="preserve">відносно адвоката </w:t>
      </w:r>
      <w:r w:rsidRPr="00EC3B94">
        <w:rPr>
          <w:rFonts w:ascii="Times New Roman" w:eastAsia="Calibri" w:hAnsi="Times New Roman" w:cs="Times New Roman"/>
          <w:sz w:val="24"/>
          <w:szCs w:val="24"/>
        </w:rPr>
        <w:t>Лучко Тетяни Іванівни</w:t>
      </w:r>
      <w:r>
        <w:rPr>
          <w:rFonts w:ascii="Times New Roman" w:eastAsia="Calibri" w:hAnsi="Times New Roman" w:cs="Times New Roman"/>
          <w:sz w:val="24"/>
          <w:szCs w:val="24"/>
        </w:rPr>
        <w:t>.</w:t>
      </w:r>
    </w:p>
    <w:p w14:paraId="599838F3" w14:textId="789EAAFC" w:rsidR="00F90089" w:rsidRDefault="001C7630" w:rsidP="00B72D1A">
      <w:pPr>
        <w:widowControl w:val="0"/>
        <w:shd w:val="clear" w:color="auto" w:fill="FFFFFF"/>
        <w:tabs>
          <w:tab w:val="left" w:pos="720"/>
        </w:tabs>
        <w:autoSpaceDE w:val="0"/>
        <w:autoSpaceDN w:val="0"/>
        <w:adjustRightInd w:val="0"/>
        <w:spacing w:after="0" w:line="240" w:lineRule="auto"/>
        <w:ind w:firstLine="720"/>
        <w:jc w:val="both"/>
        <w:rPr>
          <w:rFonts w:ascii="Times New Roman" w:eastAsia="Times New Roman" w:hAnsi="Times New Roman" w:cs="Times New Roman"/>
          <w:iCs/>
          <w:kern w:val="0"/>
          <w:sz w:val="24"/>
          <w:szCs w:val="24"/>
          <w:lang w:eastAsia="ru-RU"/>
          <w14:ligatures w14:val="none"/>
        </w:rPr>
      </w:pPr>
      <w:r>
        <w:rPr>
          <w:rFonts w:ascii="Times New Roman" w:eastAsia="Times New Roman" w:hAnsi="Times New Roman" w:cs="Times New Roman"/>
          <w:iCs/>
          <w:kern w:val="0"/>
          <w:sz w:val="24"/>
          <w:szCs w:val="24"/>
          <w:lang w:eastAsia="ru-RU"/>
          <w14:ligatures w14:val="none"/>
        </w:rPr>
        <w:t>19 грудня</w:t>
      </w:r>
      <w:r w:rsidRPr="003E6C14">
        <w:rPr>
          <w:rFonts w:ascii="Times New Roman" w:eastAsia="Times New Roman" w:hAnsi="Times New Roman" w:cs="Times New Roman"/>
          <w:iCs/>
          <w:kern w:val="0"/>
          <w:sz w:val="24"/>
          <w:szCs w:val="24"/>
          <w:lang w:eastAsia="ru-RU"/>
          <w14:ligatures w14:val="none"/>
        </w:rPr>
        <w:t xml:space="preserve"> 2025 року скаргу скеровано до дисциплінарної палати КДКА Полтавської області та </w:t>
      </w:r>
      <w:r>
        <w:rPr>
          <w:rFonts w:ascii="Times New Roman" w:eastAsia="Times New Roman" w:hAnsi="Times New Roman" w:cs="Times New Roman"/>
          <w:iCs/>
          <w:kern w:val="0"/>
          <w:sz w:val="24"/>
          <w:szCs w:val="24"/>
          <w:lang w:eastAsia="ru-RU"/>
          <w14:ligatures w14:val="none"/>
        </w:rPr>
        <w:t xml:space="preserve">22 грудня 2025 року </w:t>
      </w:r>
      <w:r w:rsidRPr="003E6C14">
        <w:rPr>
          <w:rFonts w:ascii="Times New Roman" w:eastAsia="Times New Roman" w:hAnsi="Times New Roman" w:cs="Times New Roman"/>
          <w:iCs/>
          <w:kern w:val="0"/>
          <w:sz w:val="24"/>
          <w:szCs w:val="24"/>
          <w:lang w:eastAsia="ru-RU"/>
          <w14:ligatures w14:val="none"/>
        </w:rPr>
        <w:t xml:space="preserve">розпочато перевірку, </w:t>
      </w:r>
      <w:r w:rsidRPr="00821A53">
        <w:rPr>
          <w:rFonts w:ascii="Times New Roman" w:eastAsia="Times New Roman" w:hAnsi="Times New Roman" w:cs="Times New Roman"/>
          <w:iCs/>
          <w:kern w:val="0"/>
          <w:sz w:val="24"/>
          <w:szCs w:val="24"/>
          <w:lang w:eastAsia="ru-RU"/>
          <w14:ligatures w14:val="none"/>
        </w:rPr>
        <w:t>яку 21 січня 2026 року продовжено до 30-ти днів та закінчено 15 лютого 2026 року.</w:t>
      </w:r>
    </w:p>
    <w:p w14:paraId="5184AF5B" w14:textId="4E4F6596" w:rsidR="00F90089" w:rsidRDefault="00F90089" w:rsidP="00B72D1A">
      <w:pPr>
        <w:widowControl w:val="0"/>
        <w:shd w:val="clear" w:color="auto" w:fill="FFFFFF"/>
        <w:tabs>
          <w:tab w:val="left" w:pos="720"/>
        </w:tabs>
        <w:autoSpaceDE w:val="0"/>
        <w:autoSpaceDN w:val="0"/>
        <w:adjustRightInd w:val="0"/>
        <w:spacing w:after="0" w:line="240" w:lineRule="auto"/>
        <w:ind w:firstLine="720"/>
        <w:jc w:val="both"/>
        <w:rPr>
          <w:rFonts w:ascii="Times New Roman" w:eastAsia="Times New Roman" w:hAnsi="Times New Roman" w:cs="Times New Roman"/>
          <w:iCs/>
          <w:kern w:val="0"/>
          <w:sz w:val="24"/>
          <w:szCs w:val="24"/>
          <w:lang w:eastAsia="ru-RU"/>
          <w14:ligatures w14:val="none"/>
        </w:rPr>
      </w:pPr>
      <w:r>
        <w:rPr>
          <w:rFonts w:ascii="Times New Roman" w:eastAsia="Times New Roman" w:hAnsi="Times New Roman" w:cs="Times New Roman"/>
          <w:iCs/>
          <w:kern w:val="0"/>
          <w:sz w:val="24"/>
          <w:szCs w:val="24"/>
          <w:lang w:eastAsia="ru-RU"/>
          <w14:ligatures w14:val="none"/>
        </w:rPr>
        <w:t xml:space="preserve">31 березня 2026 року адвокат Лучко Т.І. та скаржниця  </w:t>
      </w:r>
      <w:r w:rsidR="00D42F86">
        <w:rPr>
          <w:rFonts w:ascii="Times New Roman" w:eastAsia="Times New Roman" w:hAnsi="Times New Roman" w:cs="Times New Roman"/>
          <w:iCs/>
          <w:kern w:val="0"/>
          <w:sz w:val="24"/>
          <w:szCs w:val="24"/>
          <w:lang w:eastAsia="ru-RU"/>
          <w14:ligatures w14:val="none"/>
        </w:rPr>
        <w:t>Особа_1</w:t>
      </w:r>
      <w:r>
        <w:rPr>
          <w:rFonts w:ascii="Times New Roman" w:eastAsia="Times New Roman" w:hAnsi="Times New Roman" w:cs="Times New Roman"/>
          <w:iCs/>
          <w:kern w:val="0"/>
          <w:sz w:val="24"/>
          <w:szCs w:val="24"/>
          <w:lang w:eastAsia="ru-RU"/>
          <w14:ligatures w14:val="none"/>
        </w:rPr>
        <w:t>, будучи належним чином повідомленими про дату, час та місце розгляду справи на засідання не прибули, про причини своєї неявки не повідомили. Розгляд дисциплінарної справи відкладено.</w:t>
      </w:r>
    </w:p>
    <w:p w14:paraId="6A481FC8" w14:textId="09389DA8" w:rsidR="00F90089" w:rsidRDefault="00F90089" w:rsidP="00F90089">
      <w:pPr>
        <w:widowControl w:val="0"/>
        <w:shd w:val="clear" w:color="auto" w:fill="FFFFFF"/>
        <w:tabs>
          <w:tab w:val="left" w:pos="720"/>
        </w:tabs>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Pr>
          <w:rFonts w:ascii="Times New Roman" w:eastAsia="Times New Roman" w:hAnsi="Times New Roman" w:cs="Times New Roman"/>
          <w:iCs/>
          <w:kern w:val="0"/>
          <w:sz w:val="24"/>
          <w:szCs w:val="24"/>
          <w:lang w:eastAsia="ru-RU"/>
          <w14:ligatures w14:val="none"/>
        </w:rPr>
        <w:t>02 квітня 2026 року адвокат Лучко Т.І. на адресу дисциплінарної палати КДКА Полтавської області направила клопотання про не призначення до розгляду дисциплінарн</w:t>
      </w:r>
      <w:r w:rsidR="00821A53">
        <w:rPr>
          <w:rFonts w:ascii="Times New Roman" w:eastAsia="Times New Roman" w:hAnsi="Times New Roman" w:cs="Times New Roman"/>
          <w:iCs/>
          <w:kern w:val="0"/>
          <w:sz w:val="24"/>
          <w:szCs w:val="24"/>
          <w:lang w:eastAsia="ru-RU"/>
          <w14:ligatures w14:val="none"/>
        </w:rPr>
        <w:t>ої</w:t>
      </w:r>
      <w:r>
        <w:rPr>
          <w:rFonts w:ascii="Times New Roman" w:eastAsia="Times New Roman" w:hAnsi="Times New Roman" w:cs="Times New Roman"/>
          <w:iCs/>
          <w:kern w:val="0"/>
          <w:sz w:val="24"/>
          <w:szCs w:val="24"/>
          <w:lang w:eastAsia="ru-RU"/>
          <w14:ligatures w14:val="none"/>
        </w:rPr>
        <w:t xml:space="preserve"> справ</w:t>
      </w:r>
      <w:r w:rsidR="00821A53">
        <w:rPr>
          <w:rFonts w:ascii="Times New Roman" w:eastAsia="Times New Roman" w:hAnsi="Times New Roman" w:cs="Times New Roman"/>
          <w:iCs/>
          <w:kern w:val="0"/>
          <w:sz w:val="24"/>
          <w:szCs w:val="24"/>
          <w:lang w:eastAsia="ru-RU"/>
          <w14:ligatures w14:val="none"/>
        </w:rPr>
        <w:t>и</w:t>
      </w:r>
      <w:r>
        <w:rPr>
          <w:rFonts w:ascii="Times New Roman" w:eastAsia="Times New Roman" w:hAnsi="Times New Roman" w:cs="Times New Roman"/>
          <w:iCs/>
          <w:kern w:val="0"/>
          <w:sz w:val="24"/>
          <w:szCs w:val="24"/>
          <w:lang w:eastAsia="ru-RU"/>
          <w14:ligatures w14:val="none"/>
        </w:rPr>
        <w:t xml:space="preserve"> до 05 травня 2026 року у зв’язку з перебуванням у відпустці. Розгляд дисциплінарної справи зупинено.</w:t>
      </w:r>
    </w:p>
    <w:p w14:paraId="1CFB098B" w14:textId="04C122FC" w:rsidR="00E661E7" w:rsidRDefault="00F90089" w:rsidP="008D1CB7">
      <w:pPr>
        <w:widowControl w:val="0"/>
        <w:shd w:val="clear" w:color="auto" w:fill="FFFFFF"/>
        <w:tabs>
          <w:tab w:val="left" w:pos="720"/>
        </w:tabs>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Pr>
          <w:rFonts w:ascii="Times New Roman" w:eastAsia="Times New Roman" w:hAnsi="Times New Roman" w:cs="Times New Roman"/>
          <w:iCs/>
          <w:kern w:val="0"/>
          <w:sz w:val="24"/>
          <w:szCs w:val="24"/>
          <w:lang w:eastAsia="ru-RU"/>
          <w14:ligatures w14:val="none"/>
        </w:rPr>
        <w:t>07 травня 2026 року адвокат Лучко Т.І. заявила письмове клопотання про відкладення розгляду справи у зв’язку з хворобою, яке задоволено.</w:t>
      </w:r>
      <w:r w:rsidR="000741A1">
        <w:rPr>
          <w:rFonts w:ascii="Times New Roman" w:eastAsia="Times New Roman" w:hAnsi="Times New Roman" w:cs="Times New Roman"/>
          <w:iCs/>
          <w:kern w:val="0"/>
          <w:sz w:val="24"/>
          <w:szCs w:val="24"/>
          <w:lang w:eastAsia="ru-RU"/>
          <w14:ligatures w14:val="none"/>
        </w:rPr>
        <w:t xml:space="preserve"> </w:t>
      </w:r>
      <w:r w:rsidR="00E661E7">
        <w:rPr>
          <w:rFonts w:ascii="Times New Roman" w:eastAsia="Times New Roman" w:hAnsi="Times New Roman" w:cs="Times New Roman"/>
          <w:iCs/>
          <w:kern w:val="0"/>
          <w:sz w:val="24"/>
          <w:szCs w:val="24"/>
          <w:lang w:eastAsia="ru-RU"/>
          <w14:ligatures w14:val="none"/>
        </w:rPr>
        <w:t xml:space="preserve">Скаржниця </w:t>
      </w:r>
      <w:r w:rsidR="00ED328D">
        <w:rPr>
          <w:rFonts w:ascii="Times New Roman" w:eastAsia="Times New Roman" w:hAnsi="Times New Roman" w:cs="Times New Roman"/>
          <w:iCs/>
          <w:kern w:val="0"/>
          <w:sz w:val="24"/>
          <w:szCs w:val="24"/>
          <w:lang w:eastAsia="ru-RU"/>
          <w14:ligatures w14:val="none"/>
        </w:rPr>
        <w:t>Особа_1</w:t>
      </w:r>
      <w:r w:rsidR="00E661E7">
        <w:rPr>
          <w:rFonts w:ascii="Times New Roman" w:eastAsia="Times New Roman" w:hAnsi="Times New Roman" w:cs="Times New Roman"/>
          <w:iCs/>
          <w:kern w:val="0"/>
          <w:sz w:val="24"/>
          <w:szCs w:val="24"/>
          <w:lang w:eastAsia="ru-RU"/>
          <w14:ligatures w14:val="none"/>
        </w:rPr>
        <w:t xml:space="preserve"> прохає провести розгляд дисциплінарної справи за її відсутністю.</w:t>
      </w:r>
    </w:p>
    <w:p w14:paraId="04432A24" w14:textId="4EAFC778" w:rsidR="00064B2A" w:rsidRDefault="00064B2A" w:rsidP="00064B2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A7A04">
        <w:rPr>
          <w:rFonts w:ascii="Times New Roman" w:eastAsia="Times New Roman" w:hAnsi="Times New Roman" w:cs="Times New Roman"/>
          <w:kern w:val="0"/>
          <w:sz w:val="24"/>
          <w:szCs w:val="24"/>
          <w:lang w:eastAsia="ru-RU"/>
          <w14:ligatures w14:val="none"/>
        </w:rPr>
        <w:t xml:space="preserve">Скаржниця зазначає, що в грудні 2024 року звернулась до адвоката Лучко Т.І. про надання правничої допомоги у зняття з реєстрації сина </w:t>
      </w:r>
      <w:r w:rsidR="00231BEA">
        <w:rPr>
          <w:rFonts w:ascii="Times New Roman" w:eastAsia="Times New Roman" w:hAnsi="Times New Roman" w:cs="Times New Roman"/>
          <w:kern w:val="0"/>
          <w:sz w:val="24"/>
          <w:szCs w:val="24"/>
          <w:lang w:eastAsia="ru-RU"/>
          <w14:ligatures w14:val="none"/>
        </w:rPr>
        <w:t>Особи_2</w:t>
      </w:r>
      <w:r w:rsidRPr="001A7A04">
        <w:rPr>
          <w:rFonts w:ascii="Times New Roman" w:eastAsia="Times New Roman" w:hAnsi="Times New Roman" w:cs="Times New Roman"/>
          <w:kern w:val="0"/>
          <w:sz w:val="24"/>
          <w:szCs w:val="24"/>
          <w:lang w:eastAsia="ru-RU"/>
          <w14:ligatures w14:val="none"/>
        </w:rPr>
        <w:t>, який перебуває під вартою в ДУ «Харківський слідчий ізолятор». Адвокат погодилася підготувати позовну заяву до суду про втрату права на користування житловим приміщенням. Задля цього адвокат Лучко Т.1. підготувала акти про відсутність сина у квартирі, які мала підписати у сусідів. Адвокат Лучко</w:t>
      </w:r>
      <w:r w:rsidR="00231BEA">
        <w:rPr>
          <w:rFonts w:ascii="Times New Roman" w:eastAsia="Times New Roman" w:hAnsi="Times New Roman" w:cs="Times New Roman"/>
          <w:kern w:val="0"/>
          <w:sz w:val="24"/>
          <w:szCs w:val="24"/>
          <w:lang w:eastAsia="ru-RU"/>
          <w14:ligatures w14:val="none"/>
        </w:rPr>
        <w:t> </w:t>
      </w:r>
      <w:r w:rsidRPr="001A7A04">
        <w:rPr>
          <w:rFonts w:ascii="Times New Roman" w:eastAsia="Times New Roman" w:hAnsi="Times New Roman" w:cs="Times New Roman"/>
          <w:kern w:val="0"/>
          <w:sz w:val="24"/>
          <w:szCs w:val="24"/>
          <w:lang w:eastAsia="ru-RU"/>
          <w14:ligatures w14:val="none"/>
        </w:rPr>
        <w:t xml:space="preserve">Т.І. подала позовну заяву до Подільського районного суду м. Полтави, яку підписала від її імені. У позові вона не зазначила про те, що син перебуває в ДУ «Харківський слідчий ізолятор». За надання правничої допомоги сплатила адвокату Лучко Т.1. гонорар в сумі 25 000 гривень. Згодом син її повідомив, що адвокат Лучко Т.І. надала їй невірну юридичну консультацію, оскільки законодавство України не дозволяє визнавати осіб, які утримуються в місцях неволі такими, що втратили право на користування житловим приміщенням. 30 січня 2025 року вона повідомила про це адвоката Лучко Т.І., запропонувала повернути кошти, але адвокат почала її ображати та заявила, що не бажає вирішувати це питання. </w:t>
      </w:r>
    </w:p>
    <w:p w14:paraId="68144166" w14:textId="517E75E9" w:rsidR="00064B2A" w:rsidRPr="008D1CB7" w:rsidRDefault="00064B2A" w:rsidP="008D1CB7">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A7A04">
        <w:rPr>
          <w:rFonts w:ascii="Times New Roman" w:eastAsia="Times New Roman" w:hAnsi="Times New Roman" w:cs="Times New Roman"/>
          <w:kern w:val="0"/>
          <w:sz w:val="24"/>
          <w:szCs w:val="24"/>
          <w:lang w:eastAsia="ru-RU"/>
          <w14:ligatures w14:val="none"/>
        </w:rPr>
        <w:t>Вважає, що адвокат Лучко Т.І. надала їй неналежну правничу допомогу та прохає притягти її до дисциплінарної відповідальності у вигляді позбавлення права на заняття адвокатською діяльністю.</w:t>
      </w:r>
    </w:p>
    <w:p w14:paraId="14C0E6A8" w14:textId="122D1106" w:rsidR="00F90089" w:rsidRPr="00C813A1" w:rsidRDefault="00F90089" w:rsidP="00064B2A">
      <w:pPr>
        <w:spacing w:after="0" w:line="240" w:lineRule="auto"/>
        <w:jc w:val="both"/>
        <w:rPr>
          <w:rFonts w:ascii="Times New Roman" w:hAnsi="Times New Roman" w:cs="Times New Roman"/>
          <w:sz w:val="24"/>
          <w:szCs w:val="24"/>
          <w:shd w:val="clear" w:color="auto" w:fill="FFFFFF"/>
        </w:rPr>
      </w:pPr>
      <w:r>
        <w:rPr>
          <w:rFonts w:ascii="Times New Roman" w:eastAsia="Times New Roman" w:hAnsi="Times New Roman" w:cs="Times New Roman"/>
          <w:kern w:val="0"/>
          <w:sz w:val="24"/>
          <w:szCs w:val="24"/>
          <w:lang w:eastAsia="ru-RU"/>
          <w14:ligatures w14:val="none"/>
        </w:rPr>
        <w:lastRenderedPageBreak/>
        <w:t xml:space="preserve">       Адвокат Лучко Т.І.  у своєму поясненні зазначила, що </w:t>
      </w:r>
      <w:r w:rsidR="00231BEA">
        <w:rPr>
          <w:rFonts w:ascii="Times New Roman" w:eastAsia="Times New Roman" w:hAnsi="Times New Roman" w:cs="Times New Roman"/>
          <w:kern w:val="0"/>
          <w:sz w:val="24"/>
          <w:szCs w:val="24"/>
          <w:lang w:eastAsia="ru-RU"/>
          <w14:ligatures w14:val="none"/>
        </w:rPr>
        <w:t>Особа_1</w:t>
      </w:r>
      <w:r w:rsidR="00180A08">
        <w:rPr>
          <w:rFonts w:ascii="Times New Roman" w:eastAsia="Times New Roman" w:hAnsi="Times New Roman" w:cs="Times New Roman"/>
          <w:kern w:val="0"/>
          <w:sz w:val="24"/>
          <w:szCs w:val="24"/>
          <w:lang w:eastAsia="ru-RU"/>
          <w14:ligatures w14:val="none"/>
        </w:rPr>
        <w:t xml:space="preserve"> не повідомляла їй про перебування сина  у місцях неволі. </w:t>
      </w:r>
      <w:r w:rsidR="00E661E7">
        <w:rPr>
          <w:rFonts w:ascii="Times New Roman" w:eastAsia="Times New Roman" w:hAnsi="Times New Roman" w:cs="Times New Roman"/>
          <w:kern w:val="0"/>
          <w:sz w:val="24"/>
          <w:szCs w:val="24"/>
          <w:lang w:eastAsia="ru-RU"/>
          <w14:ligatures w14:val="none"/>
        </w:rPr>
        <w:t>Акти про не проживання сина готувала скаржниця.</w:t>
      </w:r>
      <w:r w:rsidR="008D1CB7">
        <w:rPr>
          <w:rFonts w:ascii="Times New Roman" w:eastAsia="Times New Roman" w:hAnsi="Times New Roman" w:cs="Times New Roman"/>
          <w:kern w:val="0"/>
          <w:sz w:val="24"/>
          <w:szCs w:val="24"/>
          <w:lang w:eastAsia="ru-RU"/>
          <w14:ligatures w14:val="none"/>
        </w:rPr>
        <w:t xml:space="preserve"> </w:t>
      </w:r>
      <w:r w:rsidR="00D440D8">
        <w:rPr>
          <w:rFonts w:ascii="Times New Roman" w:eastAsia="Times New Roman" w:hAnsi="Times New Roman" w:cs="Times New Roman"/>
          <w:kern w:val="0"/>
          <w:sz w:val="24"/>
          <w:szCs w:val="24"/>
          <w:lang w:eastAsia="ru-RU"/>
          <w14:ligatures w14:val="none"/>
        </w:rPr>
        <w:t>Заперечує будь-які звинувачення з боку скаржниці.</w:t>
      </w:r>
    </w:p>
    <w:p w14:paraId="475D8057" w14:textId="10C4D680" w:rsidR="00F90089" w:rsidRPr="0092085C" w:rsidRDefault="00F90089" w:rsidP="00F90089">
      <w:pPr>
        <w:spacing w:after="0" w:line="240" w:lineRule="auto"/>
        <w:jc w:val="both"/>
        <w:rPr>
          <w:rFonts w:ascii="Times New Roman" w:hAnsi="Times New Roman" w:cs="Times New Roman"/>
          <w:sz w:val="24"/>
          <w:szCs w:val="24"/>
          <w:shd w:val="clear" w:color="auto" w:fill="FFFFFF"/>
        </w:rPr>
      </w:pPr>
      <w:r w:rsidRPr="000A7E14">
        <w:rPr>
          <w:rFonts w:ascii="Times New Roman" w:hAnsi="Times New Roman" w:cs="Times New Roman"/>
          <w:sz w:val="24"/>
          <w:szCs w:val="24"/>
        </w:rPr>
        <w:t xml:space="preserve">          </w:t>
      </w:r>
      <w:r w:rsidR="00A30126">
        <w:rPr>
          <w:rFonts w:ascii="Times New Roman" w:hAnsi="Times New Roman" w:cs="Times New Roman"/>
          <w:sz w:val="24"/>
          <w:szCs w:val="24"/>
        </w:rPr>
        <w:t>П</w:t>
      </w:r>
      <w:r w:rsidRPr="000A7E14">
        <w:rPr>
          <w:rFonts w:ascii="Times New Roman" w:hAnsi="Times New Roman" w:cs="Times New Roman"/>
          <w:sz w:val="24"/>
          <w:szCs w:val="24"/>
        </w:rPr>
        <w:t>ро</w:t>
      </w:r>
      <w:r>
        <w:rPr>
          <w:rFonts w:ascii="Times New Roman" w:hAnsi="Times New Roman" w:cs="Times New Roman"/>
          <w:sz w:val="24"/>
          <w:szCs w:val="24"/>
        </w:rPr>
        <w:t>сить</w:t>
      </w:r>
      <w:r w:rsidRPr="000A7E14">
        <w:rPr>
          <w:rFonts w:ascii="Times New Roman" w:hAnsi="Times New Roman" w:cs="Times New Roman"/>
          <w:sz w:val="24"/>
          <w:szCs w:val="24"/>
        </w:rPr>
        <w:t xml:space="preserve"> в  притягненні  до  дисциплінарної</w:t>
      </w:r>
      <w:r>
        <w:rPr>
          <w:rFonts w:ascii="Times New Roman" w:hAnsi="Times New Roman" w:cs="Times New Roman"/>
          <w:sz w:val="24"/>
          <w:szCs w:val="24"/>
        </w:rPr>
        <w:t xml:space="preserve"> </w:t>
      </w:r>
      <w:r w:rsidRPr="000A7E14">
        <w:rPr>
          <w:rFonts w:ascii="Times New Roman" w:hAnsi="Times New Roman" w:cs="Times New Roman"/>
          <w:sz w:val="24"/>
          <w:szCs w:val="24"/>
        </w:rPr>
        <w:t xml:space="preserve">відповідальності   за  скаргою </w:t>
      </w:r>
      <w:r w:rsidR="00A51ADD">
        <w:rPr>
          <w:rFonts w:ascii="Times New Roman" w:hAnsi="Times New Roman" w:cs="Times New Roman"/>
          <w:sz w:val="24"/>
          <w:szCs w:val="24"/>
        </w:rPr>
        <w:t>Особи_1</w:t>
      </w:r>
      <w:r w:rsidRPr="000A7E14">
        <w:rPr>
          <w:rFonts w:ascii="Times New Roman" w:hAnsi="Times New Roman" w:cs="Times New Roman"/>
          <w:sz w:val="24"/>
          <w:szCs w:val="24"/>
        </w:rPr>
        <w:t>, відмовити в  зв’язку з тим, що мотиви скарги є надуманими та не підтверджені належними доказами.</w:t>
      </w:r>
    </w:p>
    <w:p w14:paraId="6911641E" w14:textId="77777777" w:rsidR="00F90089" w:rsidRPr="00C12A95" w:rsidRDefault="00F90089" w:rsidP="00F9008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Pr>
          <w:rFonts w:ascii="Times New Roman" w:eastAsia="Calibri" w:hAnsi="Times New Roman" w:cs="Times New Roman"/>
          <w:kern w:val="0"/>
          <w:sz w:val="24"/>
          <w:szCs w:val="24"/>
          <w:lang w:eastAsia="ru-RU"/>
          <w14:ligatures w14:val="none"/>
        </w:rPr>
        <w:tab/>
      </w:r>
      <w:r w:rsidRPr="00C12A95">
        <w:rPr>
          <w:rFonts w:ascii="Times New Roman" w:eastAsia="Times New Roman" w:hAnsi="Times New Roman" w:cs="Times New Roman"/>
          <w:color w:val="000000"/>
          <w:kern w:val="0"/>
          <w:sz w:val="24"/>
          <w:szCs w:val="24"/>
          <w:lang w:eastAsia="ru-RU"/>
          <w14:ligatures w14:val="none"/>
        </w:rPr>
        <w:t xml:space="preserve">Згідно зі </w:t>
      </w:r>
      <w:r>
        <w:rPr>
          <w:rFonts w:ascii="Times New Roman" w:eastAsia="Times New Roman" w:hAnsi="Times New Roman" w:cs="Times New Roman"/>
          <w:color w:val="000000"/>
          <w:kern w:val="0"/>
          <w:sz w:val="24"/>
          <w:szCs w:val="24"/>
          <w:lang w:eastAsia="ru-RU"/>
          <w14:ligatures w14:val="none"/>
        </w:rPr>
        <w:t>ст.</w:t>
      </w:r>
      <w:r w:rsidRPr="00C12A95">
        <w:rPr>
          <w:rFonts w:ascii="Times New Roman" w:eastAsia="Times New Roman" w:hAnsi="Times New Roman" w:cs="Times New Roman"/>
          <w:color w:val="000000"/>
          <w:kern w:val="0"/>
          <w:sz w:val="24"/>
          <w:szCs w:val="24"/>
          <w:lang w:eastAsia="ru-RU"/>
          <w14:ligatures w14:val="none"/>
        </w:rPr>
        <w:t xml:space="preserve"> 3</w:t>
      </w:r>
      <w:r>
        <w:rPr>
          <w:rFonts w:ascii="Times New Roman" w:eastAsia="Times New Roman" w:hAnsi="Times New Roman" w:cs="Times New Roman"/>
          <w:color w:val="000000"/>
          <w:kern w:val="0"/>
          <w:sz w:val="24"/>
          <w:szCs w:val="24"/>
          <w:lang w:eastAsia="ru-RU"/>
          <w14:ligatures w14:val="none"/>
        </w:rPr>
        <w:t>, ч. 1 ст. 4, п. 2 ч. 1 ст. 1</w:t>
      </w:r>
      <w:r w:rsidRPr="00C12A95">
        <w:rPr>
          <w:rFonts w:ascii="Times New Roman" w:eastAsia="Times New Roman" w:hAnsi="Times New Roman" w:cs="Times New Roman"/>
          <w:color w:val="000000"/>
          <w:kern w:val="0"/>
          <w:sz w:val="24"/>
          <w:szCs w:val="24"/>
          <w:lang w:eastAsia="ru-RU"/>
          <w14:ligatures w14:val="none"/>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B3ABCEC" w14:textId="77777777" w:rsidR="00F90089" w:rsidRPr="00C12A95" w:rsidRDefault="00F90089" w:rsidP="00F90089">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C12A95">
        <w:rPr>
          <w:rFonts w:ascii="Times New Roman" w:eastAsia="Times New Roman" w:hAnsi="Times New Roman" w:cs="Times New Roman"/>
          <w:color w:val="000000"/>
          <w:kern w:val="0"/>
          <w:sz w:val="24"/>
          <w:szCs w:val="24"/>
          <w:lang w:eastAsia="ru-RU"/>
          <w14:ligatures w14:val="none"/>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76E8465" w14:textId="77777777" w:rsidR="00F90089" w:rsidRPr="00C12A95" w:rsidRDefault="00F90089" w:rsidP="00F900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5DA0EA6" w14:textId="77777777" w:rsidR="00F90089" w:rsidRPr="00C12A95" w:rsidRDefault="00F90089" w:rsidP="00F900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970EF29" w14:textId="77777777" w:rsidR="00F90089" w:rsidRPr="00C12A95" w:rsidRDefault="00F90089" w:rsidP="00F900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До професійних обов’язків адвоката за п.</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7C93F792" w14:textId="77777777" w:rsidR="00F90089" w:rsidRPr="00C12A95" w:rsidRDefault="00F90089" w:rsidP="00F900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п.</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538D89A9" w14:textId="77777777" w:rsidR="00F90089" w:rsidRPr="00C12A95" w:rsidRDefault="00F90089" w:rsidP="00F900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приписами п.</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77E6E857" w14:textId="77777777" w:rsidR="00F90089" w:rsidRPr="00C12A95" w:rsidRDefault="00F90089" w:rsidP="00F900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Згідно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706C4A8A" w14:textId="77777777" w:rsidR="00F90089" w:rsidRPr="00C12A95" w:rsidRDefault="00F90089" w:rsidP="00F900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У відповідності до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4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5747092" w14:textId="77777777" w:rsidR="00F90089" w:rsidRPr="00C12A95" w:rsidRDefault="00F90089" w:rsidP="00F900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5F0F3BD2" w14:textId="77777777" w:rsidR="00F90089" w:rsidRPr="00C12A95" w:rsidRDefault="00F90089" w:rsidP="00F900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w:t>
      </w:r>
      <w:bookmarkStart w:id="0" w:name="_Hlk231201094"/>
      <w:r w:rsidRPr="00C12A95">
        <w:rPr>
          <w:rFonts w:ascii="Times New Roman" w:eastAsia="Times New Roman" w:hAnsi="Times New Roman" w:cs="Times New Roman"/>
          <w:kern w:val="0"/>
          <w:sz w:val="24"/>
          <w:szCs w:val="24"/>
          <w:lang w:eastAsia="ru-RU"/>
          <w14:ligatures w14:val="none"/>
        </w:rPr>
        <w:t>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bookmarkEnd w:id="0"/>
    <w:p w14:paraId="6676DCA0" w14:textId="77777777" w:rsidR="00F90089" w:rsidRPr="00C12A95" w:rsidRDefault="00F90089" w:rsidP="00F900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8FAD132" w14:textId="77777777" w:rsidR="00F90089" w:rsidRPr="00C12A95" w:rsidRDefault="00F90089" w:rsidP="00F900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(правову)</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допомогу клієнту, здійснювати його захист та представництво компетентно та добросовісно.</w:t>
      </w:r>
    </w:p>
    <w:p w14:paraId="49385AA8" w14:textId="77777777" w:rsidR="00F90089" w:rsidRPr="00C12A95" w:rsidRDefault="00F90089" w:rsidP="00F900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1" w:name="_Hlk122427827"/>
      <w:r w:rsidRPr="00C12A95">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11FAC3AA" w14:textId="77777777" w:rsidR="00F90089" w:rsidRPr="00C12A95" w:rsidRDefault="00F90089" w:rsidP="00F900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lastRenderedPageBreak/>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C31020F" w14:textId="77777777" w:rsidR="00F90089" w:rsidRPr="00C12A95" w:rsidRDefault="00F90089" w:rsidP="00F900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F28E738" w14:textId="77777777" w:rsidR="00F90089" w:rsidRPr="00C12A95" w:rsidRDefault="00F90089" w:rsidP="00F900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приписами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3F3B2D28" w14:textId="77777777" w:rsidR="00F90089" w:rsidRPr="00C12A95" w:rsidRDefault="00F90089" w:rsidP="00F900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У відповідності до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5C401AE4" w14:textId="77777777" w:rsidR="00F90089" w:rsidRPr="00C12A95" w:rsidRDefault="00F90089" w:rsidP="00F900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ч.</w:t>
      </w:r>
      <w:r>
        <w:rPr>
          <w:rFonts w:ascii="Times New Roman" w:eastAsia="Times New Roman" w:hAnsi="Times New Roman" w:cs="Times New Roman"/>
          <w:kern w:val="0"/>
          <w:sz w:val="24"/>
          <w:szCs w:val="24"/>
          <w:lang w:eastAsia="ru-RU"/>
          <w14:ligatures w14:val="none"/>
        </w:rPr>
        <w:t xml:space="preserve"> ч. </w:t>
      </w:r>
      <w:r w:rsidRPr="00C12A95">
        <w:rPr>
          <w:rFonts w:ascii="Times New Roman" w:eastAsia="Times New Roman" w:hAnsi="Times New Roman" w:cs="Times New Roman"/>
          <w:kern w:val="0"/>
          <w:sz w:val="24"/>
          <w:szCs w:val="24"/>
          <w:lang w:eastAsia="ru-RU"/>
          <w14:ligatures w14:val="none"/>
        </w:rPr>
        <w:t>3,</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4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w:t>
      </w:r>
      <w:r>
        <w:rPr>
          <w:rFonts w:ascii="Times New Roman" w:eastAsia="Times New Roman" w:hAnsi="Times New Roman" w:cs="Times New Roman"/>
          <w:kern w:val="0"/>
          <w:sz w:val="24"/>
          <w:szCs w:val="24"/>
          <w:lang w:eastAsia="ru-RU"/>
          <w14:ligatures w14:val="none"/>
        </w:rPr>
        <w:t>а</w:t>
      </w:r>
      <w:r w:rsidRPr="00C12A95">
        <w:rPr>
          <w:rFonts w:ascii="Times New Roman" w:eastAsia="Times New Roman" w:hAnsi="Times New Roman" w:cs="Times New Roman"/>
          <w:kern w:val="0"/>
          <w:sz w:val="24"/>
          <w:szCs w:val="24"/>
          <w:lang w:eastAsia="ru-RU"/>
          <w14:ligatures w14:val="none"/>
        </w:rPr>
        <w:t>ться на його користь.</w:t>
      </w:r>
    </w:p>
    <w:p w14:paraId="225481FC" w14:textId="77777777" w:rsidR="00F90089" w:rsidRPr="00C12A95" w:rsidRDefault="00F90089" w:rsidP="00F900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За приписами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33 З</w:t>
      </w:r>
      <w:r>
        <w:rPr>
          <w:rFonts w:ascii="Times New Roman" w:eastAsia="Times New Roman" w:hAnsi="Times New Roman" w:cs="Times New Roman"/>
          <w:kern w:val="0"/>
          <w:sz w:val="24"/>
          <w:szCs w:val="24"/>
          <w:lang w:eastAsia="ru-RU"/>
          <w14:ligatures w14:val="none"/>
        </w:rPr>
        <w:t xml:space="preserve">акону </w:t>
      </w:r>
      <w:r w:rsidRPr="00C12A95">
        <w:rPr>
          <w:rFonts w:ascii="Times New Roman" w:eastAsia="Times New Roman" w:hAnsi="Times New Roman" w:cs="Times New Roman"/>
          <w:kern w:val="0"/>
          <w:sz w:val="24"/>
          <w:szCs w:val="24"/>
          <w:lang w:eastAsia="ru-RU"/>
          <w14:ligatures w14:val="none"/>
        </w:rPr>
        <w:t>У</w:t>
      </w:r>
      <w:r>
        <w:rPr>
          <w:rFonts w:ascii="Times New Roman" w:eastAsia="Times New Roman" w:hAnsi="Times New Roman" w:cs="Times New Roman"/>
          <w:kern w:val="0"/>
          <w:sz w:val="24"/>
          <w:szCs w:val="24"/>
          <w:lang w:eastAsia="ru-RU"/>
          <w14:ligatures w14:val="none"/>
        </w:rPr>
        <w:t>країни</w:t>
      </w:r>
      <w:r w:rsidRPr="00C12A95">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F0B5C44" w14:textId="77777777" w:rsidR="00F90089" w:rsidRDefault="00F90089" w:rsidP="00F9008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C12A95">
        <w:rPr>
          <w:rFonts w:ascii="Times New Roman" w:eastAsia="Times New Roman" w:hAnsi="Times New Roman" w:cs="Times New Roman"/>
          <w:kern w:val="0"/>
          <w:sz w:val="24"/>
          <w:szCs w:val="24"/>
          <w:lang w:eastAsia="ru-RU"/>
          <w14:ligatures w14:val="none"/>
        </w:rPr>
        <w:t xml:space="preserve"> У відповідності до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1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2 ст.</w:t>
      </w:r>
      <w:r>
        <w:rPr>
          <w:rFonts w:ascii="Times New Roman" w:eastAsia="Times New Roman" w:hAnsi="Times New Roman" w:cs="Times New Roman"/>
          <w:kern w:val="0"/>
          <w:sz w:val="24"/>
          <w:szCs w:val="24"/>
          <w:lang w:eastAsia="ru-RU"/>
          <w14:ligatures w14:val="none"/>
        </w:rPr>
        <w:t xml:space="preserve"> </w:t>
      </w:r>
      <w:r w:rsidRPr="00C12A95">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w:t>
      </w:r>
      <w:r w:rsidRPr="00D25D35">
        <w:rPr>
          <w:rFonts w:ascii="Times New Roman" w:eastAsia="Times New Roman" w:hAnsi="Times New Roman" w:cs="Times New Roman"/>
          <w:kern w:val="0"/>
          <w:sz w:val="24"/>
          <w:szCs w:val="24"/>
          <w:lang w:eastAsia="ru-RU"/>
          <w14:ligatures w14:val="none"/>
        </w:rPr>
        <w:t xml:space="preserve">порушення інших обов’язків адвоката, передбачених законом. </w:t>
      </w:r>
    </w:p>
    <w:p w14:paraId="11DF6DA1" w14:textId="08649DAC" w:rsidR="00C32A49" w:rsidRDefault="00F90089" w:rsidP="00C32A4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КДКА Полтавської області у складі дисциплінарної палати дійшла до наступних висновків:</w:t>
      </w:r>
      <w:r w:rsidR="00C32A49">
        <w:rPr>
          <w:rFonts w:ascii="Times New Roman" w:eastAsia="Times New Roman" w:hAnsi="Times New Roman" w:cs="Times New Roman"/>
          <w:kern w:val="0"/>
          <w:sz w:val="24"/>
          <w:szCs w:val="24"/>
          <w:lang w:eastAsia="ru-RU"/>
          <w14:ligatures w14:val="none"/>
        </w:rPr>
        <w:t xml:space="preserve"> 28 </w:t>
      </w:r>
      <w:r w:rsidR="007A2C31">
        <w:rPr>
          <w:rFonts w:ascii="Times New Roman" w:eastAsia="Times New Roman" w:hAnsi="Times New Roman" w:cs="Times New Roman"/>
          <w:kern w:val="0"/>
          <w:sz w:val="24"/>
          <w:szCs w:val="24"/>
          <w:lang w:eastAsia="ru-RU"/>
          <w14:ligatures w14:val="none"/>
        </w:rPr>
        <w:t>жовтня</w:t>
      </w:r>
      <w:r w:rsidR="00C32A49">
        <w:rPr>
          <w:rFonts w:ascii="Times New Roman" w:eastAsia="Times New Roman" w:hAnsi="Times New Roman" w:cs="Times New Roman"/>
          <w:kern w:val="0"/>
          <w:sz w:val="24"/>
          <w:szCs w:val="24"/>
          <w:lang w:eastAsia="ru-RU"/>
          <w14:ligatures w14:val="none"/>
        </w:rPr>
        <w:t xml:space="preserve"> 2024 року між адвокатом Лучко Т.І. та </w:t>
      </w:r>
      <w:r w:rsidR="00C37E9E">
        <w:rPr>
          <w:rFonts w:ascii="Times New Roman" w:eastAsia="Times New Roman" w:hAnsi="Times New Roman" w:cs="Times New Roman"/>
          <w:kern w:val="0"/>
          <w:sz w:val="24"/>
          <w:szCs w:val="24"/>
          <w:lang w:eastAsia="ru-RU"/>
          <w14:ligatures w14:val="none"/>
        </w:rPr>
        <w:t>Особою_1</w:t>
      </w:r>
      <w:r w:rsidR="00C32A49">
        <w:rPr>
          <w:rFonts w:ascii="Times New Roman" w:eastAsia="Times New Roman" w:hAnsi="Times New Roman" w:cs="Times New Roman"/>
          <w:kern w:val="0"/>
          <w:sz w:val="24"/>
          <w:szCs w:val="24"/>
          <w:lang w:eastAsia="ru-RU"/>
          <w14:ligatures w14:val="none"/>
        </w:rPr>
        <w:t xml:space="preserve"> </w:t>
      </w:r>
      <w:r w:rsidR="007A2C31">
        <w:rPr>
          <w:rFonts w:ascii="Times New Roman" w:eastAsia="Times New Roman" w:hAnsi="Times New Roman" w:cs="Times New Roman"/>
          <w:kern w:val="0"/>
          <w:sz w:val="24"/>
          <w:szCs w:val="24"/>
          <w:lang w:eastAsia="ru-RU"/>
          <w14:ligatures w14:val="none"/>
        </w:rPr>
        <w:t>укладено договір про надання правничої допомоги, предметом якого є виселення особи</w:t>
      </w:r>
      <w:r w:rsidR="00A34EC7">
        <w:rPr>
          <w:rFonts w:ascii="Times New Roman" w:eastAsia="Times New Roman" w:hAnsi="Times New Roman" w:cs="Times New Roman"/>
          <w:kern w:val="0"/>
          <w:sz w:val="24"/>
          <w:szCs w:val="24"/>
          <w:lang w:eastAsia="ru-RU"/>
          <w14:ligatures w14:val="none"/>
        </w:rPr>
        <w:t xml:space="preserve">, яка </w:t>
      </w:r>
      <w:r w:rsidR="007A2C31">
        <w:rPr>
          <w:rFonts w:ascii="Times New Roman" w:eastAsia="Times New Roman" w:hAnsi="Times New Roman" w:cs="Times New Roman"/>
          <w:kern w:val="0"/>
          <w:sz w:val="24"/>
          <w:szCs w:val="24"/>
          <w:lang w:eastAsia="ru-RU"/>
          <w14:ligatures w14:val="none"/>
        </w:rPr>
        <w:t xml:space="preserve"> </w:t>
      </w:r>
      <w:r w:rsidR="00A34EC7">
        <w:rPr>
          <w:rFonts w:ascii="Times New Roman" w:eastAsia="Times New Roman" w:hAnsi="Times New Roman" w:cs="Times New Roman"/>
          <w:kern w:val="0"/>
          <w:sz w:val="24"/>
          <w:szCs w:val="24"/>
          <w:lang w:eastAsia="ru-RU"/>
          <w14:ligatures w14:val="none"/>
        </w:rPr>
        <w:t>втратила право на проживання</w:t>
      </w:r>
      <w:r w:rsidR="00B70EF1">
        <w:rPr>
          <w:rFonts w:ascii="Times New Roman" w:eastAsia="Times New Roman" w:hAnsi="Times New Roman" w:cs="Times New Roman"/>
          <w:kern w:val="0"/>
          <w:sz w:val="24"/>
          <w:szCs w:val="24"/>
          <w:lang w:eastAsia="ru-RU"/>
          <w14:ligatures w14:val="none"/>
        </w:rPr>
        <w:t xml:space="preserve"> у житловому приміщенні.</w:t>
      </w:r>
      <w:r w:rsidR="00A34EC7">
        <w:rPr>
          <w:rFonts w:ascii="Times New Roman" w:eastAsia="Times New Roman" w:hAnsi="Times New Roman" w:cs="Times New Roman"/>
          <w:kern w:val="0"/>
          <w:sz w:val="24"/>
          <w:szCs w:val="24"/>
          <w:lang w:eastAsia="ru-RU"/>
          <w14:ligatures w14:val="none"/>
        </w:rPr>
        <w:t xml:space="preserve"> Договір про надання правничої допомоги не містить повноважень</w:t>
      </w:r>
      <w:r w:rsidR="00E9117F">
        <w:rPr>
          <w:rFonts w:ascii="Times New Roman" w:eastAsia="Times New Roman" w:hAnsi="Times New Roman" w:cs="Times New Roman"/>
          <w:kern w:val="0"/>
          <w:sz w:val="24"/>
          <w:szCs w:val="24"/>
          <w:lang w:eastAsia="ru-RU"/>
          <w14:ligatures w14:val="none"/>
        </w:rPr>
        <w:t>, які надала клієнтка адвокату. На виконання умов договору адвокат Лучко Т.І. підготувала позовну заяву до  Подільського (Ленінського) районного суду м. Полтави, яку підписала особисто.</w:t>
      </w:r>
    </w:p>
    <w:p w14:paraId="41B9EB4D" w14:textId="2EC60D6E" w:rsidR="005A48B1" w:rsidRPr="00F72D95" w:rsidRDefault="005A48B1" w:rsidP="00043142">
      <w:pPr>
        <w:spacing w:after="0" w:line="240" w:lineRule="auto"/>
        <w:jc w:val="both"/>
        <w:rPr>
          <w:rFonts w:ascii="Times New Roman" w:eastAsia="Times New Roman" w:hAnsi="Times New Roman" w:cs="Times New Roman"/>
          <w:kern w:val="0"/>
          <w:sz w:val="24"/>
          <w:szCs w:val="24"/>
          <w:lang w:eastAsia="uk-UA"/>
          <w14:ligatures w14:val="none"/>
        </w:rPr>
      </w:pPr>
      <w:r>
        <w:rPr>
          <w:rFonts w:ascii="Roboto Condensed" w:eastAsia="Times New Roman" w:hAnsi="Roboto Condensed" w:cs="Times New Roman"/>
          <w:b/>
          <w:bCs/>
          <w:color w:val="FFFFFF"/>
          <w:spacing w:val="-15"/>
          <w:kern w:val="36"/>
          <w:sz w:val="54"/>
          <w:szCs w:val="54"/>
          <w:lang w:eastAsia="uk-UA"/>
          <w14:ligatures w14:val="none"/>
        </w:rPr>
        <w:t xml:space="preserve"> </w:t>
      </w:r>
      <w:r w:rsidR="00F72D95" w:rsidRPr="00F72D95">
        <w:rPr>
          <w:rFonts w:ascii="Roboto Condensed" w:eastAsia="Times New Roman" w:hAnsi="Roboto Condensed" w:cs="Times New Roman"/>
          <w:b/>
          <w:bCs/>
          <w:color w:val="FFFFFF"/>
          <w:spacing w:val="-15"/>
          <w:kern w:val="36"/>
          <w:sz w:val="54"/>
          <w:szCs w:val="54"/>
          <w:lang w:eastAsia="uk-UA"/>
          <w14:ligatures w14:val="none"/>
        </w:rPr>
        <w:t xml:space="preserve"> </w:t>
      </w:r>
      <w:r w:rsidR="00B72D1A">
        <w:rPr>
          <w:rFonts w:ascii="Roboto Condensed" w:eastAsia="Times New Roman" w:hAnsi="Roboto Condensed" w:cs="Times New Roman"/>
          <w:b/>
          <w:bCs/>
          <w:color w:val="FFFFFF"/>
          <w:spacing w:val="-15"/>
          <w:kern w:val="36"/>
          <w:sz w:val="54"/>
          <w:szCs w:val="54"/>
          <w:lang w:eastAsia="uk-UA"/>
          <w14:ligatures w14:val="none"/>
        </w:rPr>
        <w:tab/>
      </w:r>
      <w:r w:rsidRPr="00F72D95">
        <w:rPr>
          <w:rFonts w:ascii="Times New Roman" w:eastAsia="Times New Roman" w:hAnsi="Times New Roman" w:cs="Times New Roman"/>
          <w:kern w:val="0"/>
          <w:sz w:val="24"/>
          <w:szCs w:val="24"/>
          <w:lang w:eastAsia="uk-UA"/>
          <w14:ligatures w14:val="none"/>
        </w:rPr>
        <w:t xml:space="preserve">Відповідно до п. </w:t>
      </w:r>
      <w:r w:rsidR="00B72D1A">
        <w:rPr>
          <w:rFonts w:ascii="Times New Roman" w:eastAsia="Times New Roman" w:hAnsi="Times New Roman" w:cs="Times New Roman"/>
          <w:kern w:val="0"/>
          <w:sz w:val="24"/>
          <w:szCs w:val="24"/>
          <w:lang w:eastAsia="uk-UA"/>
          <w14:ligatures w14:val="none"/>
        </w:rPr>
        <w:t xml:space="preserve">п. </w:t>
      </w:r>
      <w:r w:rsidRPr="00F72D95">
        <w:rPr>
          <w:rFonts w:ascii="Times New Roman" w:eastAsia="Times New Roman" w:hAnsi="Times New Roman" w:cs="Times New Roman"/>
          <w:kern w:val="0"/>
          <w:sz w:val="24"/>
          <w:szCs w:val="24"/>
          <w:lang w:eastAsia="uk-UA"/>
          <w14:ligatures w14:val="none"/>
        </w:rPr>
        <w:t>1, 2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743EDC2F" w14:textId="7EFDFE16" w:rsidR="00F90089" w:rsidRDefault="005A48B1" w:rsidP="00043142">
      <w:pPr>
        <w:spacing w:after="0" w:line="240" w:lineRule="auto"/>
        <w:jc w:val="both"/>
        <w:rPr>
          <w:rFonts w:ascii="Times New Roman" w:eastAsia="Times New Roman" w:hAnsi="Times New Roman" w:cs="Times New Roman"/>
          <w:kern w:val="0"/>
          <w:sz w:val="24"/>
          <w:szCs w:val="24"/>
          <w:lang w:eastAsia="uk-UA"/>
          <w14:ligatures w14:val="none"/>
        </w:rPr>
      </w:pPr>
      <w:r w:rsidRPr="005A48B1">
        <w:rPr>
          <w:rFonts w:ascii="Times New Roman" w:eastAsia="Times New Roman" w:hAnsi="Times New Roman" w:cs="Times New Roman"/>
          <w:kern w:val="0"/>
          <w:sz w:val="24"/>
          <w:szCs w:val="24"/>
          <w:lang w:eastAsia="uk-UA"/>
          <w14:ligatures w14:val="none"/>
        </w:rPr>
        <w:t xml:space="preserve">    </w:t>
      </w:r>
      <w:r w:rsidR="00B72D1A">
        <w:rPr>
          <w:rFonts w:ascii="Times New Roman" w:eastAsia="Times New Roman" w:hAnsi="Times New Roman" w:cs="Times New Roman"/>
          <w:kern w:val="0"/>
          <w:sz w:val="24"/>
          <w:szCs w:val="24"/>
          <w:lang w:eastAsia="uk-UA"/>
          <w14:ligatures w14:val="none"/>
        </w:rPr>
        <w:tab/>
      </w:r>
      <w:r w:rsidRPr="00F72D95">
        <w:rPr>
          <w:rFonts w:ascii="Times New Roman" w:eastAsia="Times New Roman" w:hAnsi="Times New Roman" w:cs="Times New Roman"/>
          <w:kern w:val="0"/>
          <w:sz w:val="24"/>
          <w:szCs w:val="24"/>
          <w:lang w:eastAsia="uk-UA"/>
          <w14:ligatures w14:val="none"/>
        </w:rPr>
        <w:t>Згідно п. 4 ч. 1 ст. 1 Закону договір про надання правничої допомоги – домовленість, за якою одна сторона (адвокат, адвокатське бюро, адвокатське об’єднання) зобов’язується здійснити захист, представництво або надати інші види правничої допомоги другій стороні (клієнту) на умовах і в порядку, що визначені договором, а клієнт зобов’язується оплатити надання правничої допомоги та фактичні витрати, необхідні для ви</w:t>
      </w:r>
      <w:r w:rsidR="00F65710">
        <w:rPr>
          <w:rFonts w:ascii="Times New Roman" w:eastAsia="Times New Roman" w:hAnsi="Times New Roman" w:cs="Times New Roman"/>
          <w:kern w:val="0"/>
          <w:sz w:val="24"/>
          <w:szCs w:val="24"/>
          <w:lang w:eastAsia="uk-UA"/>
          <w14:ligatures w14:val="none"/>
        </w:rPr>
        <w:t>конання доручення.</w:t>
      </w:r>
    </w:p>
    <w:p w14:paraId="49C10121" w14:textId="71099CFB" w:rsidR="00F65710" w:rsidRPr="00F65710" w:rsidRDefault="00043142" w:rsidP="00043142">
      <w:pPr>
        <w:pStyle w:val="ae"/>
        <w:shd w:val="clear" w:color="auto" w:fill="FFFFFF"/>
        <w:spacing w:before="0" w:beforeAutospacing="0" w:after="0" w:afterAutospacing="0"/>
        <w:jc w:val="both"/>
      </w:pPr>
      <w:r>
        <w:t xml:space="preserve">    </w:t>
      </w:r>
      <w:r w:rsidR="00B72D1A">
        <w:tab/>
      </w:r>
      <w:r w:rsidR="00F65710" w:rsidRPr="00F65710">
        <w:t>Стаття 21 Закону</w:t>
      </w:r>
      <w:r>
        <w:t xml:space="preserve"> «Про адвокатуру та </w:t>
      </w:r>
      <w:r w:rsidR="00DB5B94">
        <w:t xml:space="preserve"> </w:t>
      </w:r>
      <w:r w:rsidR="00F65710" w:rsidRPr="00F65710">
        <w:t xml:space="preserve"> визначає професійні обов’язки адвоката.</w:t>
      </w:r>
    </w:p>
    <w:p w14:paraId="0C5531D2" w14:textId="77777777" w:rsidR="00F65710" w:rsidRPr="00F65710" w:rsidRDefault="00F65710" w:rsidP="00B72D1A">
      <w:pPr>
        <w:pStyle w:val="ae"/>
        <w:shd w:val="clear" w:color="auto" w:fill="FFFFFF"/>
        <w:spacing w:before="0" w:beforeAutospacing="0" w:after="0" w:afterAutospacing="0"/>
        <w:ind w:firstLine="708"/>
        <w:jc w:val="both"/>
      </w:pPr>
      <w:r w:rsidRPr="00F65710">
        <w:t xml:space="preserve">Під час здійснення адвокатської діяльності адвокат зобов’язаний: 1) дотримуватися присяги адвоката України та правил адвокатської етики; 2) на вимогу клієнта надати звіт про виконання договору про надання правничої допомоги; 3) невідкладно повідомляти клієнта про виникнення конфлікту інтересів; 4) підвищувати свій професійний рівень; 5) виконувати </w:t>
      </w:r>
      <w:r w:rsidRPr="00F65710">
        <w:lastRenderedPageBreak/>
        <w:t>рішення органів адвокатського самоврядування; 6) виконувати інші обов’язки, передбачені законодавством та договором про надання правничої допомоги.</w:t>
      </w:r>
    </w:p>
    <w:p w14:paraId="3B650F2B" w14:textId="18D8474A" w:rsidR="00F65710" w:rsidRPr="00F65710" w:rsidRDefault="00F65710" w:rsidP="00043142">
      <w:pPr>
        <w:pStyle w:val="ae"/>
        <w:shd w:val="clear" w:color="auto" w:fill="FFFFFF"/>
        <w:spacing w:before="0" w:beforeAutospacing="0" w:after="0" w:afterAutospacing="0"/>
        <w:jc w:val="both"/>
      </w:pPr>
      <w:r>
        <w:t xml:space="preserve">     </w:t>
      </w:r>
      <w:r w:rsidR="00B72D1A">
        <w:tab/>
      </w:r>
      <w:r w:rsidRPr="00F65710">
        <w:t>Адвокату забороняється: 1) використовувати свої права всупереч правам, свободам та законним інтересам клієнта; 2) без згоди клієнта розголошувати відомості, що становлять адвокатську таємницю, використовувати їх у своїх інтересах або інтересах третіх осіб; 3) займати у справі позицію всупереч волі клієнта, крім випадків, якщо адвокат впевнений у самообмові клієнта; 4) відмовлятися від надання правничої допомоги, крім випадків, установлених законом.</w:t>
      </w:r>
    </w:p>
    <w:p w14:paraId="2F03C235" w14:textId="3C33B055" w:rsidR="00F65710" w:rsidRPr="00F65710" w:rsidRDefault="00F65710" w:rsidP="00043142">
      <w:pPr>
        <w:pStyle w:val="ae"/>
        <w:shd w:val="clear" w:color="auto" w:fill="FFFFFF"/>
        <w:spacing w:before="0" w:beforeAutospacing="0" w:after="0" w:afterAutospacing="0"/>
        <w:jc w:val="both"/>
      </w:pPr>
      <w:r>
        <w:t xml:space="preserve">    </w:t>
      </w:r>
      <w:r w:rsidR="00B72D1A">
        <w:tab/>
      </w:r>
      <w:r w:rsidRPr="00F65710">
        <w:t>Відповідно до ч. 1 ст. 26 Закону адвокатська діяльність здійснюється на підставі договору про надання правничої допомоги. Документами, що посвідчують повноваження адвоката на надання правничої допомоги, можуть бути: договір про надання правничої допомоги; довіреність; ордер; доручення органу (установи), уповноваженого законом на надання безоплатної правничої допомоги.</w:t>
      </w:r>
    </w:p>
    <w:p w14:paraId="3E3E4013" w14:textId="26008D8A" w:rsidR="00F65710" w:rsidRPr="00F65710" w:rsidRDefault="00DB5B94" w:rsidP="00043142">
      <w:pPr>
        <w:pStyle w:val="ae"/>
        <w:shd w:val="clear" w:color="auto" w:fill="FFFFFF"/>
        <w:spacing w:before="0" w:beforeAutospacing="0" w:after="0" w:afterAutospacing="0"/>
        <w:jc w:val="both"/>
      </w:pPr>
      <w:r>
        <w:t xml:space="preserve">     </w:t>
      </w:r>
      <w:r w:rsidR="00B72D1A">
        <w:tab/>
      </w:r>
      <w:r w:rsidR="00F65710" w:rsidRPr="00F65710">
        <w:t>Згідно з ч. 1, 2 ст. 27 Закону договір про надання правничої допомоги укладається в письмовій формі. Договір про надання правничої допомоги може вчинятися усно у випадках: 1) надання усних і письмових консультацій, роз’яснень із правових питань з подальшим записом про це в журналі та врученням клієнту документа, що підтверджує оплату гонорару (винагороди); 2) якщо клієнт невідкладно потребує надання правничої допомоги, а укладення письмового договору за конкретних обставин є неможливим – з подальшим укладенням договору в письмовій формі протягом трьох днів, а якщо для цього існують об’єктивні перешкоди – у найближчий можливий строк.</w:t>
      </w:r>
    </w:p>
    <w:p w14:paraId="586BB2DB" w14:textId="32F287A2" w:rsidR="00F65710" w:rsidRDefault="00F124AF" w:rsidP="00DB5B94">
      <w:pPr>
        <w:pStyle w:val="ae"/>
        <w:shd w:val="clear" w:color="auto" w:fill="FFFFFF"/>
        <w:spacing w:before="0" w:beforeAutospacing="0" w:after="0" w:afterAutospacing="0"/>
        <w:jc w:val="both"/>
      </w:pPr>
      <w:r>
        <w:t xml:space="preserve">      </w:t>
      </w:r>
      <w:r w:rsidR="00B72D1A">
        <w:tab/>
        <w:t xml:space="preserve">Відповідно до ч. </w:t>
      </w:r>
      <w:r w:rsidR="00F65710" w:rsidRPr="00F65710">
        <w:t>3 ст. 27 Закону передбачено, що до договору про надання правничої допомоги застосовуються загальні вимоги договірного права.</w:t>
      </w:r>
    </w:p>
    <w:p w14:paraId="7DF7BB76" w14:textId="65673473" w:rsidR="00F124AF" w:rsidRPr="00F124AF" w:rsidRDefault="00F124AF" w:rsidP="00F124AF">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t xml:space="preserve">     </w:t>
      </w:r>
      <w:r w:rsidR="00A67FA8">
        <w:t xml:space="preserve"> </w:t>
      </w:r>
      <w:r w:rsidR="00B72D1A">
        <w:tab/>
      </w:r>
      <w:r w:rsidR="00A67FA8" w:rsidRPr="00F124AF">
        <w:rPr>
          <w:rFonts w:ascii="Times New Roman" w:hAnsi="Times New Roman" w:cs="Times New Roman"/>
          <w:sz w:val="24"/>
          <w:szCs w:val="24"/>
        </w:rPr>
        <w:t>Отже, всупереч ч.</w:t>
      </w:r>
      <w:r w:rsidR="00B72D1A">
        <w:rPr>
          <w:rFonts w:ascii="Times New Roman" w:hAnsi="Times New Roman" w:cs="Times New Roman"/>
          <w:sz w:val="24"/>
          <w:szCs w:val="24"/>
        </w:rPr>
        <w:t xml:space="preserve"> </w:t>
      </w:r>
      <w:r w:rsidR="00A67FA8" w:rsidRPr="00F124AF">
        <w:rPr>
          <w:rFonts w:ascii="Times New Roman" w:hAnsi="Times New Roman" w:cs="Times New Roman"/>
          <w:sz w:val="24"/>
          <w:szCs w:val="24"/>
        </w:rPr>
        <w:t>1 ст.</w:t>
      </w:r>
      <w:r w:rsidR="00B72D1A">
        <w:rPr>
          <w:rFonts w:ascii="Times New Roman" w:hAnsi="Times New Roman" w:cs="Times New Roman"/>
          <w:sz w:val="24"/>
          <w:szCs w:val="24"/>
        </w:rPr>
        <w:t xml:space="preserve"> </w:t>
      </w:r>
      <w:r w:rsidR="00A67FA8" w:rsidRPr="00F124AF">
        <w:rPr>
          <w:rFonts w:ascii="Times New Roman" w:hAnsi="Times New Roman" w:cs="Times New Roman"/>
          <w:sz w:val="24"/>
          <w:szCs w:val="24"/>
        </w:rPr>
        <w:t>26 Закону України «Про адвокатуру та адвокатську діяльність»</w:t>
      </w:r>
      <w:r w:rsidR="00DB5B94" w:rsidRPr="00F124AF">
        <w:rPr>
          <w:rFonts w:ascii="Times New Roman" w:hAnsi="Times New Roman" w:cs="Times New Roman"/>
          <w:sz w:val="24"/>
          <w:szCs w:val="24"/>
        </w:rPr>
        <w:t xml:space="preserve"> </w:t>
      </w:r>
      <w:r w:rsidR="00A67FA8" w:rsidRPr="00F124AF">
        <w:rPr>
          <w:rFonts w:ascii="Times New Roman" w:hAnsi="Times New Roman" w:cs="Times New Roman"/>
          <w:sz w:val="24"/>
          <w:szCs w:val="24"/>
        </w:rPr>
        <w:t>а</w:t>
      </w:r>
      <w:r w:rsidR="00DB5B94" w:rsidRPr="00F124AF">
        <w:rPr>
          <w:rFonts w:ascii="Times New Roman" w:hAnsi="Times New Roman" w:cs="Times New Roman"/>
          <w:sz w:val="24"/>
          <w:szCs w:val="24"/>
        </w:rPr>
        <w:t xml:space="preserve">двокат Лучко Т.І., </w:t>
      </w:r>
      <w:r w:rsidR="00A67FA8" w:rsidRPr="00F124AF">
        <w:rPr>
          <w:rFonts w:ascii="Times New Roman" w:hAnsi="Times New Roman" w:cs="Times New Roman"/>
          <w:sz w:val="24"/>
          <w:szCs w:val="24"/>
        </w:rPr>
        <w:t xml:space="preserve">без належних на те повноважень, підписала  позовну заяву до суду, що є порушенням </w:t>
      </w:r>
      <w:r w:rsidR="00077E07" w:rsidRPr="00F124AF">
        <w:rPr>
          <w:rFonts w:ascii="Times New Roman" w:hAnsi="Times New Roman" w:cs="Times New Roman"/>
          <w:sz w:val="24"/>
          <w:szCs w:val="24"/>
        </w:rPr>
        <w:t>ст.</w:t>
      </w:r>
      <w:r w:rsidR="00B72D1A">
        <w:rPr>
          <w:rFonts w:ascii="Times New Roman" w:hAnsi="Times New Roman" w:cs="Times New Roman"/>
          <w:sz w:val="24"/>
          <w:szCs w:val="24"/>
        </w:rPr>
        <w:t xml:space="preserve"> </w:t>
      </w:r>
      <w:r w:rsidR="00077E07" w:rsidRPr="00F124AF">
        <w:rPr>
          <w:rFonts w:ascii="Times New Roman" w:hAnsi="Times New Roman" w:cs="Times New Roman"/>
          <w:sz w:val="24"/>
          <w:szCs w:val="24"/>
        </w:rPr>
        <w:t xml:space="preserve">7 Правил адвокатської етики, оскільки </w:t>
      </w:r>
      <w:r w:rsidRPr="00F124AF">
        <w:rPr>
          <w:rFonts w:ascii="Times New Roman" w:eastAsia="Times New Roman" w:hAnsi="Times New Roman" w:cs="Times New Roman"/>
          <w:kern w:val="0"/>
          <w:sz w:val="24"/>
          <w:szCs w:val="24"/>
          <w:lang w:eastAsia="ru-RU"/>
          <w14:ligatures w14:val="none"/>
        </w:rPr>
        <w:t xml:space="preserve">у своїй професійній діяльності </w:t>
      </w:r>
      <w:r>
        <w:rPr>
          <w:rFonts w:ascii="Times New Roman" w:eastAsia="Times New Roman" w:hAnsi="Times New Roman" w:cs="Times New Roman"/>
          <w:kern w:val="0"/>
          <w:sz w:val="24"/>
          <w:szCs w:val="24"/>
          <w:lang w:eastAsia="ru-RU"/>
          <w14:ligatures w14:val="none"/>
        </w:rPr>
        <w:t xml:space="preserve">адвокат </w:t>
      </w:r>
      <w:r w:rsidRPr="00F124AF">
        <w:rPr>
          <w:rFonts w:ascii="Times New Roman" w:eastAsia="Times New Roman" w:hAnsi="Times New Roman" w:cs="Times New Roman"/>
          <w:kern w:val="0"/>
          <w:sz w:val="24"/>
          <w:szCs w:val="24"/>
          <w:lang w:eastAsia="ru-RU"/>
          <w14:ligatures w14:val="none"/>
        </w:rPr>
        <w:t>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422D168" w14:textId="0D902302" w:rsidR="00FC21DD" w:rsidRDefault="00F90089" w:rsidP="00FC21DD">
      <w:pPr>
        <w:spacing w:after="0" w:line="240" w:lineRule="auto"/>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Оцінюючи представлені докази</w:t>
      </w:r>
      <w:r w:rsidR="00344D89">
        <w:rPr>
          <w:rFonts w:ascii="Times New Roman" w:eastAsia="Times New Roman" w:hAnsi="Times New Roman" w:cs="Times New Roman"/>
          <w:kern w:val="0"/>
          <w:sz w:val="24"/>
          <w:szCs w:val="24"/>
          <w:lang w:eastAsia="ru-RU"/>
          <w14:ligatures w14:val="none"/>
        </w:rPr>
        <w:t xml:space="preserve"> стосовно обізнаності адвоката Лучко Т.І.  про перебування </w:t>
      </w:r>
      <w:r w:rsidR="00665A86">
        <w:rPr>
          <w:rFonts w:ascii="Times New Roman" w:eastAsia="Times New Roman" w:hAnsi="Times New Roman" w:cs="Times New Roman"/>
          <w:kern w:val="0"/>
          <w:sz w:val="24"/>
          <w:szCs w:val="24"/>
          <w:lang w:eastAsia="ru-RU"/>
          <w14:ligatures w14:val="none"/>
        </w:rPr>
        <w:t>Особи_2</w:t>
      </w:r>
      <w:r w:rsidR="00B72D1A">
        <w:rPr>
          <w:rFonts w:ascii="Times New Roman" w:eastAsia="Times New Roman" w:hAnsi="Times New Roman" w:cs="Times New Roman"/>
          <w:kern w:val="0"/>
          <w:sz w:val="24"/>
          <w:szCs w:val="24"/>
          <w:lang w:eastAsia="ru-RU"/>
          <w14:ligatures w14:val="none"/>
        </w:rPr>
        <w:t xml:space="preserve"> </w:t>
      </w:r>
      <w:r w:rsidR="00184826">
        <w:rPr>
          <w:rFonts w:ascii="Times New Roman" w:eastAsia="Times New Roman" w:hAnsi="Times New Roman" w:cs="Times New Roman"/>
          <w:kern w:val="0"/>
          <w:sz w:val="24"/>
          <w:szCs w:val="24"/>
          <w:lang w:eastAsia="ru-RU"/>
          <w14:ligatures w14:val="none"/>
        </w:rPr>
        <w:t>(сина скаржниці)</w:t>
      </w:r>
      <w:r w:rsidR="00344D89">
        <w:rPr>
          <w:rFonts w:ascii="Times New Roman" w:eastAsia="Times New Roman" w:hAnsi="Times New Roman" w:cs="Times New Roman"/>
          <w:kern w:val="0"/>
          <w:sz w:val="24"/>
          <w:szCs w:val="24"/>
          <w:lang w:eastAsia="ru-RU"/>
          <w14:ligatures w14:val="none"/>
        </w:rPr>
        <w:t xml:space="preserve"> в місцях неволі</w:t>
      </w:r>
      <w:r w:rsidR="009A4F88">
        <w:rPr>
          <w:rFonts w:ascii="Times New Roman" w:eastAsia="Times New Roman" w:hAnsi="Times New Roman" w:cs="Times New Roman"/>
          <w:kern w:val="0"/>
          <w:sz w:val="24"/>
          <w:szCs w:val="24"/>
          <w:lang w:eastAsia="ru-RU"/>
          <w14:ligatures w14:val="none"/>
        </w:rPr>
        <w:t>, що</w:t>
      </w:r>
      <w:r w:rsidR="00FC21DD">
        <w:rPr>
          <w:rFonts w:ascii="Times New Roman" w:eastAsia="Times New Roman" w:hAnsi="Times New Roman" w:cs="Times New Roman"/>
          <w:kern w:val="0"/>
          <w:sz w:val="24"/>
          <w:szCs w:val="24"/>
          <w:lang w:eastAsia="ru-RU"/>
          <w14:ligatures w14:val="none"/>
        </w:rPr>
        <w:t xml:space="preserve"> відповідно до</w:t>
      </w:r>
      <w:r w:rsidR="009A4F88">
        <w:rPr>
          <w:rFonts w:ascii="Times New Roman" w:eastAsia="Times New Roman" w:hAnsi="Times New Roman" w:cs="Times New Roman"/>
          <w:kern w:val="0"/>
          <w:sz w:val="24"/>
          <w:szCs w:val="24"/>
          <w:lang w:eastAsia="ru-RU"/>
          <w14:ligatures w14:val="none"/>
        </w:rPr>
        <w:t xml:space="preserve"> </w:t>
      </w:r>
      <w:r w:rsidR="00344D89">
        <w:rPr>
          <w:rFonts w:ascii="Times New Roman" w:eastAsia="Times New Roman" w:hAnsi="Times New Roman" w:cs="Times New Roman"/>
          <w:kern w:val="0"/>
          <w:sz w:val="24"/>
          <w:szCs w:val="24"/>
          <w:lang w:eastAsia="ru-RU"/>
          <w14:ligatures w14:val="none"/>
        </w:rPr>
        <w:t xml:space="preserve"> </w:t>
      </w:r>
      <w:r w:rsidR="00FC21DD">
        <w:rPr>
          <w:rFonts w:ascii="Times New Roman" w:eastAsia="Times New Roman" w:hAnsi="Times New Roman" w:cs="Times New Roman"/>
          <w:kern w:val="0"/>
          <w:sz w:val="24"/>
          <w:szCs w:val="24"/>
          <w:lang w:eastAsia="ru-RU"/>
          <w14:ligatures w14:val="none"/>
        </w:rPr>
        <w:t>п.</w:t>
      </w:r>
      <w:r w:rsidR="00FC21DD" w:rsidRPr="001A7A04">
        <w:rPr>
          <w:rFonts w:ascii="Times New Roman" w:eastAsia="Times New Roman" w:hAnsi="Times New Roman" w:cs="Times New Roman"/>
          <w:kern w:val="0"/>
          <w:sz w:val="24"/>
          <w:szCs w:val="24"/>
          <w:lang w:eastAsia="ru-RU"/>
          <w14:ligatures w14:val="none"/>
        </w:rPr>
        <w:t xml:space="preserve"> 7 ч</w:t>
      </w:r>
      <w:r w:rsidR="00FC21DD">
        <w:rPr>
          <w:rFonts w:ascii="Times New Roman" w:eastAsia="Times New Roman" w:hAnsi="Times New Roman" w:cs="Times New Roman"/>
          <w:kern w:val="0"/>
          <w:sz w:val="24"/>
          <w:szCs w:val="24"/>
          <w:lang w:eastAsia="ru-RU"/>
          <w14:ligatures w14:val="none"/>
        </w:rPr>
        <w:t xml:space="preserve">. </w:t>
      </w:r>
      <w:r w:rsidR="00FC21DD" w:rsidRPr="001A7A04">
        <w:rPr>
          <w:rFonts w:ascii="Times New Roman" w:eastAsia="Times New Roman" w:hAnsi="Times New Roman" w:cs="Times New Roman"/>
          <w:kern w:val="0"/>
          <w:sz w:val="24"/>
          <w:szCs w:val="24"/>
          <w:lang w:eastAsia="ru-RU"/>
          <w14:ligatures w14:val="none"/>
        </w:rPr>
        <w:t>1 ст.</w:t>
      </w:r>
      <w:r w:rsidR="00FC21DD">
        <w:rPr>
          <w:rFonts w:ascii="Times New Roman" w:eastAsia="Times New Roman" w:hAnsi="Times New Roman" w:cs="Times New Roman"/>
          <w:kern w:val="0"/>
          <w:sz w:val="24"/>
          <w:szCs w:val="24"/>
          <w:lang w:eastAsia="ru-RU"/>
          <w14:ligatures w14:val="none"/>
        </w:rPr>
        <w:t xml:space="preserve"> </w:t>
      </w:r>
      <w:r w:rsidR="00FC21DD" w:rsidRPr="001A7A04">
        <w:rPr>
          <w:rFonts w:ascii="Times New Roman" w:eastAsia="Times New Roman" w:hAnsi="Times New Roman" w:cs="Times New Roman"/>
          <w:kern w:val="0"/>
          <w:sz w:val="24"/>
          <w:szCs w:val="24"/>
          <w:lang w:eastAsia="ru-RU"/>
          <w14:ligatures w14:val="none"/>
        </w:rPr>
        <w:t xml:space="preserve">71 ЖК України </w:t>
      </w:r>
      <w:r w:rsidR="00FC6B2E">
        <w:rPr>
          <w:rFonts w:ascii="Times New Roman" w:eastAsia="Times New Roman" w:hAnsi="Times New Roman" w:cs="Times New Roman"/>
          <w:kern w:val="0"/>
          <w:sz w:val="24"/>
          <w:szCs w:val="24"/>
          <w:lang w:eastAsia="ru-RU"/>
          <w14:ligatures w14:val="none"/>
        </w:rPr>
        <w:t xml:space="preserve">унеможливлює задоволення позову про визнання особи такою, що втратила право на користування житловим приміщення  бо </w:t>
      </w:r>
      <w:r w:rsidR="00FC21DD" w:rsidRPr="001A7A04">
        <w:rPr>
          <w:rFonts w:ascii="Times New Roman" w:eastAsia="Times New Roman" w:hAnsi="Times New Roman" w:cs="Times New Roman"/>
          <w:kern w:val="0"/>
          <w:sz w:val="24"/>
          <w:szCs w:val="24"/>
          <w:lang w:eastAsia="ru-RU"/>
          <w14:ligatures w14:val="none"/>
        </w:rPr>
        <w:t>житлове приміщення зберігається за особами взятими під варту або засудження до арешту, обмеження волі, позбавлення волі на певний строк чи довічне позбавлення волі протягом усього часу перебування під вартою або відбування покарання, якщо в цьому будинку, квартирі (їх частині) залишилися проживати інші члени сім'ї</w:t>
      </w:r>
      <w:r w:rsidR="007C4E72">
        <w:rPr>
          <w:rFonts w:ascii="Times New Roman" w:eastAsia="Times New Roman" w:hAnsi="Times New Roman" w:cs="Times New Roman"/>
          <w:kern w:val="0"/>
          <w:sz w:val="24"/>
          <w:szCs w:val="24"/>
          <w:lang w:eastAsia="ru-RU"/>
          <w14:ligatures w14:val="none"/>
        </w:rPr>
        <w:t>, слід врахувати, що</w:t>
      </w:r>
      <w:r w:rsidR="00C3145D">
        <w:rPr>
          <w:rFonts w:ascii="Times New Roman" w:eastAsia="Times New Roman" w:hAnsi="Times New Roman" w:cs="Times New Roman"/>
          <w:kern w:val="0"/>
          <w:sz w:val="24"/>
          <w:szCs w:val="24"/>
          <w:lang w:eastAsia="ru-RU"/>
          <w14:ligatures w14:val="none"/>
        </w:rPr>
        <w:t xml:space="preserve"> </w:t>
      </w:r>
      <w:r w:rsidR="007C4E72">
        <w:rPr>
          <w:rFonts w:ascii="Times New Roman" w:eastAsia="Times New Roman" w:hAnsi="Times New Roman" w:cs="Times New Roman"/>
          <w:kern w:val="0"/>
          <w:sz w:val="24"/>
          <w:szCs w:val="24"/>
          <w:lang w:eastAsia="ru-RU"/>
          <w14:ligatures w14:val="none"/>
        </w:rPr>
        <w:t>а</w:t>
      </w:r>
      <w:r w:rsidR="00D576E3">
        <w:rPr>
          <w:rFonts w:ascii="Times New Roman" w:eastAsia="Times New Roman" w:hAnsi="Times New Roman" w:cs="Times New Roman"/>
          <w:kern w:val="0"/>
          <w:sz w:val="24"/>
          <w:szCs w:val="24"/>
          <w:lang w:eastAsia="ru-RU"/>
          <w14:ligatures w14:val="none"/>
        </w:rPr>
        <w:t xml:space="preserve">двокат Лучко Т.І. категорично заперечує факт обізнаності про перебування </w:t>
      </w:r>
      <w:r w:rsidR="004A0CD7">
        <w:rPr>
          <w:rFonts w:ascii="Times New Roman" w:eastAsia="Times New Roman" w:hAnsi="Times New Roman" w:cs="Times New Roman"/>
          <w:kern w:val="0"/>
          <w:sz w:val="24"/>
          <w:szCs w:val="24"/>
          <w:lang w:eastAsia="ru-RU"/>
          <w14:ligatures w14:val="none"/>
        </w:rPr>
        <w:t>Особи_2</w:t>
      </w:r>
      <w:r w:rsidR="00D576E3">
        <w:rPr>
          <w:rFonts w:ascii="Times New Roman" w:eastAsia="Times New Roman" w:hAnsi="Times New Roman" w:cs="Times New Roman"/>
          <w:kern w:val="0"/>
          <w:sz w:val="24"/>
          <w:szCs w:val="24"/>
          <w:lang w:eastAsia="ru-RU"/>
          <w14:ligatures w14:val="none"/>
        </w:rPr>
        <w:t xml:space="preserve"> в міс</w:t>
      </w:r>
      <w:r w:rsidR="007C4E72">
        <w:rPr>
          <w:rFonts w:ascii="Times New Roman" w:eastAsia="Times New Roman" w:hAnsi="Times New Roman" w:cs="Times New Roman"/>
          <w:kern w:val="0"/>
          <w:sz w:val="24"/>
          <w:szCs w:val="24"/>
          <w:lang w:eastAsia="ru-RU"/>
          <w14:ligatures w14:val="none"/>
        </w:rPr>
        <w:t>цях</w:t>
      </w:r>
      <w:r w:rsidR="00D576E3">
        <w:rPr>
          <w:rFonts w:ascii="Times New Roman" w:eastAsia="Times New Roman" w:hAnsi="Times New Roman" w:cs="Times New Roman"/>
          <w:kern w:val="0"/>
          <w:sz w:val="24"/>
          <w:szCs w:val="24"/>
          <w:lang w:eastAsia="ru-RU"/>
          <w14:ligatures w14:val="none"/>
        </w:rPr>
        <w:t xml:space="preserve"> неволі. Будь-які інші докази на підтвердження цього факту матеріали дисциплінарного провадження не містять.</w:t>
      </w:r>
    </w:p>
    <w:p w14:paraId="2A91E645" w14:textId="69B80F5F" w:rsidR="00F90089" w:rsidRPr="00D25D35" w:rsidRDefault="00E06279" w:rsidP="00E0627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184826">
        <w:rPr>
          <w:rFonts w:ascii="Times New Roman" w:eastAsia="Times New Roman" w:hAnsi="Times New Roman" w:cs="Times New Roman"/>
          <w:kern w:val="0"/>
          <w:sz w:val="24"/>
          <w:szCs w:val="24"/>
          <w:lang w:eastAsia="ru-RU"/>
          <w14:ligatures w14:val="none"/>
        </w:rPr>
        <w:t xml:space="preserve">   </w:t>
      </w:r>
      <w:r w:rsidR="00AB2E4D">
        <w:rPr>
          <w:rFonts w:ascii="Times New Roman" w:eastAsia="Times New Roman" w:hAnsi="Times New Roman" w:cs="Times New Roman"/>
          <w:kern w:val="0"/>
          <w:sz w:val="24"/>
          <w:szCs w:val="24"/>
          <w:lang w:eastAsia="ru-RU"/>
          <w14:ligatures w14:val="none"/>
        </w:rPr>
        <w:tab/>
      </w:r>
      <w:r w:rsidR="00F90089">
        <w:rPr>
          <w:rFonts w:ascii="Times New Roman" w:eastAsia="Times New Roman" w:hAnsi="Times New Roman" w:cs="Times New Roman"/>
          <w:kern w:val="0"/>
          <w:sz w:val="24"/>
          <w:szCs w:val="24"/>
          <w:lang w:eastAsia="ru-RU"/>
          <w14:ligatures w14:val="none"/>
        </w:rPr>
        <w:t xml:space="preserve">КДКА Полтавської області у складі дисциплінарної палати враховує, </w:t>
      </w:r>
      <w:r w:rsidR="00F90089" w:rsidRPr="0017770E">
        <w:rPr>
          <w:rFonts w:ascii="Times New Roman" w:eastAsia="Times New Roman" w:hAnsi="Times New Roman" w:cs="Times New Roman"/>
          <w:kern w:val="0"/>
          <w:sz w:val="24"/>
          <w:szCs w:val="24"/>
          <w:lang w:eastAsia="ru-RU"/>
          <w14:ligatures w14:val="none"/>
        </w:rPr>
        <w:t>що</w:t>
      </w:r>
      <w:bookmarkStart w:id="2" w:name="_Hlk206747765"/>
      <w:r w:rsidR="00F90089" w:rsidRPr="0017770E">
        <w:rPr>
          <w:rFonts w:ascii="Times New Roman" w:eastAsia="Times New Roman" w:hAnsi="Times New Roman" w:cs="Times New Roman"/>
          <w:kern w:val="0"/>
          <w:sz w:val="24"/>
          <w:szCs w:val="24"/>
          <w:lang w:eastAsia="ru-RU"/>
          <w14:ligatures w14:val="none"/>
        </w:rPr>
        <w:t xml:space="preserve"> д</w:t>
      </w:r>
      <w:r w:rsidR="00F90089" w:rsidRPr="0004482A">
        <w:rPr>
          <w:rFonts w:ascii="Times New Roman" w:eastAsia="Times New Roman" w:hAnsi="Times New Roman" w:cs="Times New Roman"/>
          <w:kern w:val="0"/>
          <w:sz w:val="24"/>
          <w:szCs w:val="24"/>
          <w:lang w:eastAsia="ru-RU"/>
          <w14:ligatures w14:val="none"/>
        </w:rPr>
        <w:t>исциплінарне провадження ґрунтується на наступних принципах: адвокат вважається невинуватим у вчиненні дисциплінарного проступку до встановлення його вини рішенням дисциплінарної палати; адвокат не зобов'язаний доводити свою невинуватість; обов'язок доказування вини покладається на особу, яка ініціює дисциплінарне провадження; звинувачення адвоката не може гуртуватися на припущеннях; усі сумніви щодо доведеності вини адвоката тлумачаться на його користь.</w:t>
      </w:r>
      <w:bookmarkEnd w:id="2"/>
      <w:r w:rsidR="00184826">
        <w:rPr>
          <w:rFonts w:ascii="Times New Roman" w:eastAsia="Times New Roman" w:hAnsi="Times New Roman" w:cs="Times New Roman"/>
          <w:kern w:val="0"/>
          <w:sz w:val="24"/>
          <w:szCs w:val="24"/>
          <w:lang w:eastAsia="ru-RU"/>
          <w14:ligatures w14:val="none"/>
        </w:rPr>
        <w:t xml:space="preserve"> З огляду на зазначені обставини КДКА Полтавської області у складі дисциплінарної палати дійшла до висновку про відсутність в діях адвоката Лучко Тетяни Іванівни складу дисциплінарного проступку передбаченого ч.</w:t>
      </w:r>
      <w:r w:rsidR="00AB2E4D">
        <w:rPr>
          <w:rFonts w:ascii="Times New Roman" w:eastAsia="Times New Roman" w:hAnsi="Times New Roman" w:cs="Times New Roman"/>
          <w:kern w:val="0"/>
          <w:sz w:val="24"/>
          <w:szCs w:val="24"/>
          <w:lang w:eastAsia="ru-RU"/>
          <w14:ligatures w14:val="none"/>
        </w:rPr>
        <w:t xml:space="preserve"> </w:t>
      </w:r>
      <w:r w:rsidR="00184826">
        <w:rPr>
          <w:rFonts w:ascii="Times New Roman" w:eastAsia="Times New Roman" w:hAnsi="Times New Roman" w:cs="Times New Roman"/>
          <w:kern w:val="0"/>
          <w:sz w:val="24"/>
          <w:szCs w:val="24"/>
          <w:lang w:eastAsia="ru-RU"/>
          <w14:ligatures w14:val="none"/>
        </w:rPr>
        <w:t>2 ст. 34 Закону України «Про адвокатуру та адвокатську діяльність» у цій частині</w:t>
      </w:r>
      <w:r>
        <w:rPr>
          <w:rFonts w:ascii="Times New Roman" w:eastAsia="Times New Roman" w:hAnsi="Times New Roman" w:cs="Times New Roman"/>
          <w:kern w:val="0"/>
          <w:sz w:val="24"/>
          <w:szCs w:val="24"/>
          <w:lang w:eastAsia="ru-RU"/>
          <w14:ligatures w14:val="none"/>
        </w:rPr>
        <w:t>,</w:t>
      </w:r>
      <w:r w:rsidR="00B2445B" w:rsidRPr="00B2445B">
        <w:rPr>
          <w:rFonts w:ascii="Times New Roman" w:eastAsia="Calibri" w:hAnsi="Times New Roman" w:cs="Times New Roman"/>
          <w:sz w:val="24"/>
          <w:szCs w:val="24"/>
        </w:rPr>
        <w:t xml:space="preserve"> </w:t>
      </w:r>
      <w:r w:rsidR="0024753D">
        <w:rPr>
          <w:rFonts w:ascii="Times New Roman" w:eastAsia="Calibri" w:hAnsi="Times New Roman" w:cs="Times New Roman"/>
          <w:sz w:val="24"/>
          <w:szCs w:val="24"/>
        </w:rPr>
        <w:t>з</w:t>
      </w:r>
      <w:r w:rsidR="00B2445B" w:rsidRPr="00DE0B34">
        <w:rPr>
          <w:rFonts w:ascii="Times New Roman" w:eastAsia="Calibri" w:hAnsi="Times New Roman" w:cs="Times New Roman"/>
          <w:sz w:val="24"/>
          <w:szCs w:val="24"/>
        </w:rPr>
        <w:t xml:space="preserve"> </w:t>
      </w:r>
      <w:r w:rsidR="0024753D">
        <w:rPr>
          <w:rFonts w:ascii="Times New Roman" w:hAnsi="Times New Roman" w:cs="Times New Roman"/>
          <w:sz w:val="24"/>
          <w:szCs w:val="24"/>
        </w:rPr>
        <w:t>огляду на</w:t>
      </w:r>
      <w:r w:rsidR="00B2445B" w:rsidRPr="00DE0B34">
        <w:rPr>
          <w:rFonts w:ascii="Times New Roman" w:hAnsi="Times New Roman" w:cs="Times New Roman"/>
          <w:sz w:val="24"/>
          <w:szCs w:val="24"/>
        </w:rPr>
        <w:t xml:space="preserve">  </w:t>
      </w:r>
      <w:r w:rsidR="00B2445B">
        <w:rPr>
          <w:rFonts w:ascii="Times New Roman" w:hAnsi="Times New Roman" w:cs="Times New Roman"/>
          <w:sz w:val="24"/>
          <w:szCs w:val="24"/>
        </w:rPr>
        <w:t>недоведеність</w:t>
      </w:r>
      <w:r w:rsidR="00B2445B" w:rsidRPr="00DE0B34">
        <w:rPr>
          <w:rFonts w:ascii="Times New Roman" w:hAnsi="Times New Roman" w:cs="Times New Roman"/>
          <w:sz w:val="24"/>
          <w:szCs w:val="24"/>
        </w:rPr>
        <w:t xml:space="preserve"> в діях адвоката  Лучко Тетяни Іванівни  </w:t>
      </w:r>
      <w:r>
        <w:rPr>
          <w:rFonts w:ascii="Times New Roman" w:hAnsi="Times New Roman" w:cs="Times New Roman"/>
          <w:sz w:val="24"/>
          <w:szCs w:val="24"/>
        </w:rPr>
        <w:t xml:space="preserve"> складу </w:t>
      </w:r>
      <w:r w:rsidR="00B2445B" w:rsidRPr="00DE0B34">
        <w:rPr>
          <w:rFonts w:ascii="Times New Roman" w:hAnsi="Times New Roman" w:cs="Times New Roman"/>
          <w:sz w:val="24"/>
          <w:szCs w:val="24"/>
        </w:rPr>
        <w:t xml:space="preserve"> дисциплінарного проступку</w:t>
      </w:r>
      <w:r w:rsidR="0024753D">
        <w:rPr>
          <w:rFonts w:ascii="Times New Roman" w:hAnsi="Times New Roman" w:cs="Times New Roman"/>
          <w:sz w:val="24"/>
          <w:szCs w:val="24"/>
        </w:rPr>
        <w:t>.</w:t>
      </w:r>
    </w:p>
    <w:p w14:paraId="7D20FB79" w14:textId="2D296B57" w:rsidR="00B2445B" w:rsidRPr="00397B3D" w:rsidRDefault="002B10C5" w:rsidP="00B2445B">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00AB2E4D">
        <w:rPr>
          <w:rFonts w:ascii="Times New Roman" w:eastAsia="Calibri" w:hAnsi="Times New Roman" w:cs="Times New Roman"/>
          <w:kern w:val="0"/>
          <w:sz w:val="24"/>
          <w:szCs w:val="24"/>
          <w:lang w:eastAsia="ru-RU"/>
          <w14:ligatures w14:val="none"/>
        </w:rPr>
        <w:tab/>
      </w:r>
      <w:r w:rsidR="00B2445B">
        <w:rPr>
          <w:rFonts w:ascii="Times New Roman" w:eastAsia="Calibri" w:hAnsi="Times New Roman" w:cs="Times New Roman"/>
          <w:kern w:val="0"/>
          <w:sz w:val="24"/>
          <w:szCs w:val="24"/>
          <w:lang w:eastAsia="ru-RU"/>
          <w14:ligatures w14:val="none"/>
        </w:rPr>
        <w:t xml:space="preserve">При визначенні виду дисциплінарного стягнення, яке слід застосувати до адвоката </w:t>
      </w:r>
      <w:r>
        <w:rPr>
          <w:rFonts w:ascii="Times New Roman" w:eastAsia="Calibri" w:hAnsi="Times New Roman" w:cs="Times New Roman"/>
          <w:kern w:val="0"/>
          <w:sz w:val="24"/>
          <w:szCs w:val="24"/>
          <w:lang w:eastAsia="ru-RU"/>
          <w14:ligatures w14:val="none"/>
        </w:rPr>
        <w:t xml:space="preserve">Лучко Тетяни Іванівни </w:t>
      </w:r>
      <w:r w:rsidR="00B2445B">
        <w:rPr>
          <w:rFonts w:ascii="Times New Roman" w:eastAsia="Calibri" w:hAnsi="Times New Roman" w:cs="Times New Roman"/>
          <w:kern w:val="0"/>
          <w:sz w:val="24"/>
          <w:szCs w:val="24"/>
          <w:lang w:eastAsia="ru-RU"/>
          <w14:ligatures w14:val="none"/>
        </w:rPr>
        <w:t xml:space="preserve"> КДКА Полтавської області у складі дисциплінарної палати враховує вимоги ч.</w:t>
      </w:r>
      <w:r w:rsidR="00AB2E4D">
        <w:rPr>
          <w:rFonts w:ascii="Times New Roman" w:eastAsia="Calibri" w:hAnsi="Times New Roman" w:cs="Times New Roman"/>
          <w:kern w:val="0"/>
          <w:sz w:val="24"/>
          <w:szCs w:val="24"/>
          <w:lang w:eastAsia="ru-RU"/>
          <w14:ligatures w14:val="none"/>
        </w:rPr>
        <w:t xml:space="preserve"> </w:t>
      </w:r>
      <w:r w:rsidR="00B2445B">
        <w:rPr>
          <w:rFonts w:ascii="Times New Roman" w:eastAsia="Calibri" w:hAnsi="Times New Roman" w:cs="Times New Roman"/>
          <w:kern w:val="0"/>
          <w:sz w:val="24"/>
          <w:szCs w:val="24"/>
          <w:lang w:eastAsia="ru-RU"/>
          <w14:ligatures w14:val="none"/>
        </w:rPr>
        <w:t>2 ст.</w:t>
      </w:r>
      <w:r w:rsidR="00AB2E4D">
        <w:rPr>
          <w:rFonts w:ascii="Times New Roman" w:eastAsia="Calibri" w:hAnsi="Times New Roman" w:cs="Times New Roman"/>
          <w:kern w:val="0"/>
          <w:sz w:val="24"/>
          <w:szCs w:val="24"/>
          <w:lang w:eastAsia="ru-RU"/>
          <w14:ligatures w14:val="none"/>
        </w:rPr>
        <w:t xml:space="preserve"> </w:t>
      </w:r>
      <w:r w:rsidR="00B2445B">
        <w:rPr>
          <w:rFonts w:ascii="Times New Roman" w:eastAsia="Calibri" w:hAnsi="Times New Roman" w:cs="Times New Roman"/>
          <w:kern w:val="0"/>
          <w:sz w:val="24"/>
          <w:szCs w:val="24"/>
          <w:lang w:eastAsia="ru-RU"/>
          <w14:ligatures w14:val="none"/>
        </w:rPr>
        <w:t xml:space="preserve">35 Закону України «Про адвокатуру та адвокатську діяльність», а саме, що адвокат може бути притягнути до дисциплінарної відповідальності протягом року з дня </w:t>
      </w:r>
      <w:r w:rsidR="00B2445B">
        <w:rPr>
          <w:rFonts w:ascii="Times New Roman" w:eastAsia="Calibri" w:hAnsi="Times New Roman" w:cs="Times New Roman"/>
          <w:kern w:val="0"/>
          <w:sz w:val="24"/>
          <w:szCs w:val="24"/>
          <w:lang w:eastAsia="ru-RU"/>
          <w14:ligatures w14:val="none"/>
        </w:rPr>
        <w:lastRenderedPageBreak/>
        <w:t xml:space="preserve">вчинення дисциплінарного проступку. Днем вчинення дисциплінарного проступку слід вважати </w:t>
      </w:r>
      <w:r>
        <w:rPr>
          <w:rFonts w:ascii="Times New Roman" w:eastAsia="Calibri" w:hAnsi="Times New Roman" w:cs="Times New Roman"/>
          <w:kern w:val="0"/>
          <w:sz w:val="24"/>
          <w:szCs w:val="24"/>
          <w:lang w:eastAsia="ru-RU"/>
          <w14:ligatures w14:val="none"/>
        </w:rPr>
        <w:t>18 грудня 2024 року</w:t>
      </w:r>
      <w:r w:rsidR="00B2445B">
        <w:rPr>
          <w:rFonts w:ascii="Times New Roman" w:eastAsia="Calibri" w:hAnsi="Times New Roman" w:cs="Times New Roman"/>
          <w:kern w:val="0"/>
          <w:sz w:val="24"/>
          <w:szCs w:val="24"/>
          <w:lang w:eastAsia="ru-RU"/>
          <w14:ligatures w14:val="none"/>
        </w:rPr>
        <w:t>, календарн</w:t>
      </w:r>
      <w:r>
        <w:rPr>
          <w:rFonts w:ascii="Times New Roman" w:eastAsia="Calibri" w:hAnsi="Times New Roman" w:cs="Times New Roman"/>
          <w:kern w:val="0"/>
          <w:sz w:val="24"/>
          <w:szCs w:val="24"/>
          <w:lang w:eastAsia="ru-RU"/>
          <w14:ligatures w14:val="none"/>
        </w:rPr>
        <w:t>а</w:t>
      </w:r>
      <w:r w:rsidR="00B2445B">
        <w:rPr>
          <w:rFonts w:ascii="Times New Roman" w:eastAsia="Calibri" w:hAnsi="Times New Roman" w:cs="Times New Roman"/>
          <w:kern w:val="0"/>
          <w:sz w:val="24"/>
          <w:szCs w:val="24"/>
          <w:lang w:eastAsia="ru-RU"/>
          <w14:ligatures w14:val="none"/>
        </w:rPr>
        <w:t xml:space="preserve"> дат</w:t>
      </w:r>
      <w:r>
        <w:rPr>
          <w:rFonts w:ascii="Times New Roman" w:eastAsia="Calibri" w:hAnsi="Times New Roman" w:cs="Times New Roman"/>
          <w:kern w:val="0"/>
          <w:sz w:val="24"/>
          <w:szCs w:val="24"/>
          <w:lang w:eastAsia="ru-RU"/>
          <w14:ligatures w14:val="none"/>
        </w:rPr>
        <w:t>а</w:t>
      </w:r>
      <w:r w:rsidR="00AB2E4D">
        <w:rPr>
          <w:rFonts w:ascii="Times New Roman" w:eastAsia="Calibri" w:hAnsi="Times New Roman" w:cs="Times New Roman"/>
          <w:kern w:val="0"/>
          <w:sz w:val="24"/>
          <w:szCs w:val="24"/>
          <w:lang w:eastAsia="ru-RU"/>
          <w14:ligatures w14:val="none"/>
        </w:rPr>
        <w:t>,</w:t>
      </w:r>
      <w:r w:rsidR="00B2445B">
        <w:rPr>
          <w:rFonts w:ascii="Times New Roman" w:eastAsia="Calibri" w:hAnsi="Times New Roman" w:cs="Times New Roman"/>
          <w:kern w:val="0"/>
          <w:sz w:val="24"/>
          <w:szCs w:val="24"/>
          <w:lang w:eastAsia="ru-RU"/>
          <w14:ligatures w14:val="none"/>
        </w:rPr>
        <w:t xml:space="preserve"> у як</w:t>
      </w:r>
      <w:r>
        <w:rPr>
          <w:rFonts w:ascii="Times New Roman" w:eastAsia="Calibri" w:hAnsi="Times New Roman" w:cs="Times New Roman"/>
          <w:kern w:val="0"/>
          <w:sz w:val="24"/>
          <w:szCs w:val="24"/>
          <w:lang w:eastAsia="ru-RU"/>
          <w14:ligatures w14:val="none"/>
        </w:rPr>
        <w:t>у</w:t>
      </w:r>
      <w:r w:rsidR="00B2445B">
        <w:rPr>
          <w:rFonts w:ascii="Times New Roman" w:eastAsia="Calibri" w:hAnsi="Times New Roman" w:cs="Times New Roman"/>
          <w:kern w:val="0"/>
          <w:sz w:val="24"/>
          <w:szCs w:val="24"/>
          <w:lang w:eastAsia="ru-RU"/>
          <w14:ligatures w14:val="none"/>
        </w:rPr>
        <w:t xml:space="preserve"> адвокат </w:t>
      </w:r>
      <w:r w:rsidR="003F49A8">
        <w:rPr>
          <w:rFonts w:ascii="Times New Roman" w:eastAsia="Calibri" w:hAnsi="Times New Roman" w:cs="Times New Roman"/>
          <w:kern w:val="0"/>
          <w:sz w:val="24"/>
          <w:szCs w:val="24"/>
          <w:lang w:eastAsia="ru-RU"/>
          <w14:ligatures w14:val="none"/>
        </w:rPr>
        <w:t>Лучко Т.І.</w:t>
      </w:r>
      <w:r w:rsidR="00B2445B">
        <w:rPr>
          <w:rFonts w:ascii="Times New Roman" w:eastAsia="Calibri" w:hAnsi="Times New Roman" w:cs="Times New Roman"/>
          <w:kern w:val="0"/>
          <w:sz w:val="24"/>
          <w:szCs w:val="24"/>
          <w:lang w:eastAsia="ru-RU"/>
          <w14:ligatures w14:val="none"/>
        </w:rPr>
        <w:t xml:space="preserve"> підготува</w:t>
      </w:r>
      <w:r w:rsidR="003F49A8">
        <w:rPr>
          <w:rFonts w:ascii="Times New Roman" w:eastAsia="Calibri" w:hAnsi="Times New Roman" w:cs="Times New Roman"/>
          <w:kern w:val="0"/>
          <w:sz w:val="24"/>
          <w:szCs w:val="24"/>
          <w:lang w:eastAsia="ru-RU"/>
          <w14:ligatures w14:val="none"/>
        </w:rPr>
        <w:t xml:space="preserve">ла та підписала позовну заяву до Подільського районного суду м. Полтави. </w:t>
      </w:r>
      <w:r w:rsidR="00B2445B">
        <w:rPr>
          <w:rFonts w:ascii="Times New Roman" w:eastAsia="Calibri" w:hAnsi="Times New Roman" w:cs="Times New Roman"/>
          <w:kern w:val="0"/>
          <w:sz w:val="24"/>
          <w:szCs w:val="24"/>
          <w:lang w:eastAsia="ru-RU"/>
          <w14:ligatures w14:val="none"/>
        </w:rPr>
        <w:t xml:space="preserve">За цих обставин з дня вчинення адвокатом </w:t>
      </w:r>
      <w:r w:rsidR="003F49A8">
        <w:rPr>
          <w:rFonts w:ascii="Times New Roman" w:eastAsia="Calibri" w:hAnsi="Times New Roman" w:cs="Times New Roman"/>
          <w:kern w:val="0"/>
          <w:sz w:val="24"/>
          <w:szCs w:val="24"/>
          <w:lang w:eastAsia="ru-RU"/>
          <w14:ligatures w14:val="none"/>
        </w:rPr>
        <w:t>Лучко Тетяною Іванівною</w:t>
      </w:r>
      <w:r w:rsidR="00B2445B">
        <w:rPr>
          <w:rFonts w:ascii="Times New Roman" w:eastAsia="Calibri" w:hAnsi="Times New Roman" w:cs="Times New Roman"/>
          <w:kern w:val="0"/>
          <w:sz w:val="24"/>
          <w:szCs w:val="24"/>
          <w:lang w:eastAsia="ru-RU"/>
          <w14:ligatures w14:val="none"/>
        </w:rPr>
        <w:t xml:space="preserve"> дисциплінарного проступку минув понад один рік.</w:t>
      </w:r>
    </w:p>
    <w:p w14:paraId="755C57D3" w14:textId="27377E0F" w:rsidR="00B2445B" w:rsidRPr="004E3E76" w:rsidRDefault="00B2445B" w:rsidP="00B2445B">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397B3D">
        <w:rPr>
          <w:rFonts w:ascii="Times New Roman" w:eastAsia="Calibri" w:hAnsi="Times New Roman" w:cs="Times New Roman"/>
          <w:kern w:val="0"/>
          <w:sz w:val="24"/>
          <w:szCs w:val="24"/>
          <w:lang w:eastAsia="ru-RU"/>
          <w14:ligatures w14:val="none"/>
        </w:rPr>
        <w:t xml:space="preserve"> </w:t>
      </w:r>
      <w:r w:rsidR="00AB2E4D">
        <w:rPr>
          <w:rFonts w:ascii="Times New Roman" w:eastAsia="Calibri" w:hAnsi="Times New Roman" w:cs="Times New Roman"/>
          <w:kern w:val="0"/>
          <w:sz w:val="24"/>
          <w:szCs w:val="24"/>
          <w:lang w:eastAsia="ru-RU"/>
          <w14:ligatures w14:val="none"/>
        </w:rPr>
        <w:tab/>
      </w:r>
      <w:r w:rsidRPr="00397B3D">
        <w:rPr>
          <w:rFonts w:ascii="Times New Roman" w:eastAsia="Calibri" w:hAnsi="Times New Roman" w:cs="Times New Roman"/>
          <w:kern w:val="0"/>
          <w:sz w:val="24"/>
          <w:szCs w:val="24"/>
          <w:lang w:eastAsia="ru-RU"/>
          <w14:ligatures w14:val="none"/>
        </w:rPr>
        <w:t xml:space="preserve">З огляду на це КДКА Полтавської області у складі дисциплінарної палати  прийшла до висновку про </w:t>
      </w:r>
      <w:r>
        <w:rPr>
          <w:rFonts w:ascii="Times New Roman" w:eastAsia="Calibri" w:hAnsi="Times New Roman" w:cs="Times New Roman"/>
          <w:kern w:val="0"/>
          <w:sz w:val="24"/>
          <w:szCs w:val="24"/>
          <w:lang w:eastAsia="ru-RU"/>
          <w14:ligatures w14:val="none"/>
        </w:rPr>
        <w:t>закриття дисциплінарної справи відносно адвоката</w:t>
      </w:r>
      <w:r w:rsidRPr="00397B3D">
        <w:rPr>
          <w:rFonts w:ascii="Times New Roman" w:eastAsia="Calibri" w:hAnsi="Times New Roman" w:cs="Times New Roman"/>
          <w:kern w:val="0"/>
          <w:sz w:val="24"/>
          <w:szCs w:val="24"/>
          <w:lang w:eastAsia="ru-RU"/>
          <w14:ligatures w14:val="none"/>
        </w:rPr>
        <w:t xml:space="preserve"> </w:t>
      </w:r>
      <w:r w:rsidR="00D73D2F">
        <w:rPr>
          <w:rFonts w:ascii="Times New Roman" w:eastAsia="Calibri" w:hAnsi="Times New Roman" w:cs="Times New Roman"/>
          <w:kern w:val="0"/>
          <w:sz w:val="24"/>
          <w:szCs w:val="24"/>
          <w:lang w:eastAsia="ru-RU"/>
          <w14:ligatures w14:val="none"/>
        </w:rPr>
        <w:t xml:space="preserve">Лучко Тетяни Іванівни </w:t>
      </w:r>
      <w:r>
        <w:rPr>
          <w:rFonts w:ascii="Times New Roman" w:eastAsia="Calibri" w:hAnsi="Times New Roman" w:cs="Times New Roman"/>
          <w:kern w:val="0"/>
          <w:sz w:val="24"/>
          <w:szCs w:val="24"/>
          <w:lang w:eastAsia="ru-RU"/>
          <w14:ligatures w14:val="none"/>
        </w:rPr>
        <w:t>у зв’язку зі сплином строку притягнення до дисциплінарної відповідальності. Гонорарна практика адвокат не входить до компетенції дисциплінарних органів адвокатури.</w:t>
      </w:r>
    </w:p>
    <w:p w14:paraId="5A0140D4" w14:textId="1C61DC86" w:rsidR="00B2445B" w:rsidRDefault="00B2445B" w:rsidP="00B2445B">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73D2F">
        <w:rPr>
          <w:rFonts w:ascii="Times New Roman" w:eastAsia="Calibri" w:hAnsi="Times New Roman" w:cs="Times New Roman"/>
          <w:kern w:val="0"/>
          <w:sz w:val="24"/>
          <w:szCs w:val="24"/>
          <w:lang w:eastAsia="ru-RU"/>
          <w14:ligatures w14:val="none"/>
        </w:rPr>
        <w:t xml:space="preserve">На </w:t>
      </w:r>
      <w:r w:rsidRPr="004E3E76">
        <w:rPr>
          <w:rFonts w:ascii="Times New Roman" w:eastAsia="Calibri" w:hAnsi="Times New Roman" w:cs="Times New Roman"/>
          <w:kern w:val="0"/>
          <w:sz w:val="24"/>
          <w:szCs w:val="24"/>
          <w:lang w:eastAsia="ru-RU"/>
          <w14:ligatures w14:val="none"/>
        </w:rPr>
        <w:t>підставі</w:t>
      </w:r>
      <w:r w:rsidRPr="00D73D2F">
        <w:rPr>
          <w:rFonts w:ascii="Times New Roman" w:eastAsia="Calibri" w:hAnsi="Times New Roman" w:cs="Times New Roman"/>
          <w:kern w:val="0"/>
          <w:sz w:val="24"/>
          <w:szCs w:val="24"/>
          <w:lang w:eastAsia="ru-RU"/>
          <w14:ligatures w14:val="none"/>
        </w:rPr>
        <w:t xml:space="preserve"> </w:t>
      </w:r>
      <w:r w:rsidRPr="004E3E76">
        <w:rPr>
          <w:rFonts w:ascii="Times New Roman" w:eastAsia="Calibri" w:hAnsi="Times New Roman" w:cs="Times New Roman"/>
          <w:kern w:val="0"/>
          <w:sz w:val="24"/>
          <w:szCs w:val="24"/>
          <w:lang w:eastAsia="ru-RU"/>
          <w14:ligatures w14:val="none"/>
        </w:rPr>
        <w:t>викладеного</w:t>
      </w:r>
      <w:r w:rsidRPr="00D73D2F">
        <w:rPr>
          <w:rFonts w:ascii="Times New Roman" w:eastAsia="Calibri" w:hAnsi="Times New Roman" w:cs="Times New Roman"/>
          <w:kern w:val="0"/>
          <w:sz w:val="24"/>
          <w:szCs w:val="24"/>
          <w:lang w:eastAsia="ru-RU"/>
          <w14:ligatures w14:val="none"/>
        </w:rPr>
        <w:t xml:space="preserve">, </w:t>
      </w:r>
      <w:r w:rsidRPr="004E3E76">
        <w:rPr>
          <w:rFonts w:ascii="Times New Roman" w:eastAsia="Calibri" w:hAnsi="Times New Roman" w:cs="Times New Roman"/>
          <w:kern w:val="0"/>
          <w:sz w:val="24"/>
          <w:szCs w:val="24"/>
          <w:lang w:eastAsia="ru-RU"/>
          <w14:ligatures w14:val="none"/>
        </w:rPr>
        <w:t>керуючись</w:t>
      </w:r>
      <w:r w:rsidRPr="00D73D2F">
        <w:rPr>
          <w:rFonts w:ascii="Times New Roman" w:eastAsia="Calibri" w:hAnsi="Times New Roman" w:cs="Times New Roman"/>
          <w:kern w:val="0"/>
          <w:sz w:val="24"/>
          <w:szCs w:val="24"/>
          <w:lang w:eastAsia="ru-RU"/>
          <w14:ligatures w14:val="none"/>
        </w:rPr>
        <w:t xml:space="preserve"> ст.</w:t>
      </w:r>
      <w:r w:rsidRPr="004E3E76">
        <w:rPr>
          <w:rFonts w:ascii="Times New Roman" w:eastAsia="Calibri" w:hAnsi="Times New Roman" w:cs="Times New Roman"/>
          <w:kern w:val="0"/>
          <w:sz w:val="24"/>
          <w:szCs w:val="24"/>
          <w:lang w:eastAsia="ru-RU"/>
          <w14:ligatures w14:val="none"/>
        </w:rPr>
        <w:t xml:space="preserve"> </w:t>
      </w:r>
      <w:r w:rsidRPr="00D73D2F">
        <w:rPr>
          <w:rFonts w:ascii="Times New Roman" w:eastAsia="Calibri" w:hAnsi="Times New Roman" w:cs="Times New Roman"/>
          <w:kern w:val="0"/>
          <w:sz w:val="24"/>
          <w:szCs w:val="24"/>
          <w:lang w:eastAsia="ru-RU"/>
          <w14:ligatures w14:val="none"/>
        </w:rPr>
        <w:t>ст.</w:t>
      </w:r>
      <w:r w:rsidRPr="004E3E76">
        <w:rPr>
          <w:rFonts w:ascii="Times New Roman" w:eastAsia="Calibri" w:hAnsi="Times New Roman" w:cs="Times New Roman"/>
          <w:kern w:val="0"/>
          <w:sz w:val="24"/>
          <w:szCs w:val="24"/>
          <w:lang w:eastAsia="ru-RU"/>
          <w14:ligatures w14:val="none"/>
        </w:rPr>
        <w:t xml:space="preserve"> </w:t>
      </w:r>
      <w:r w:rsidRPr="00D73D2F">
        <w:rPr>
          <w:rFonts w:ascii="Times New Roman" w:eastAsia="Calibri" w:hAnsi="Times New Roman" w:cs="Times New Roman"/>
          <w:kern w:val="0"/>
          <w:sz w:val="24"/>
          <w:szCs w:val="24"/>
          <w:lang w:eastAsia="ru-RU"/>
          <w14:ligatures w14:val="none"/>
        </w:rPr>
        <w:t>33,</w:t>
      </w:r>
      <w:r w:rsidRPr="004E3E76">
        <w:rPr>
          <w:rFonts w:ascii="Times New Roman" w:eastAsia="Calibri" w:hAnsi="Times New Roman" w:cs="Times New Roman"/>
          <w:kern w:val="0"/>
          <w:sz w:val="24"/>
          <w:szCs w:val="24"/>
          <w:lang w:eastAsia="ru-RU"/>
          <w14:ligatures w14:val="none"/>
        </w:rPr>
        <w:t xml:space="preserve"> </w:t>
      </w:r>
      <w:r w:rsidRPr="00D73D2F">
        <w:rPr>
          <w:rFonts w:ascii="Times New Roman" w:eastAsia="Calibri" w:hAnsi="Times New Roman" w:cs="Times New Roman"/>
          <w:kern w:val="0"/>
          <w:sz w:val="24"/>
          <w:szCs w:val="24"/>
          <w:lang w:eastAsia="ru-RU"/>
          <w14:ligatures w14:val="none"/>
        </w:rPr>
        <w:t>34,</w:t>
      </w:r>
      <w:r w:rsidRPr="004E3E76">
        <w:rPr>
          <w:rFonts w:ascii="Times New Roman" w:eastAsia="Calibri" w:hAnsi="Times New Roman" w:cs="Times New Roman"/>
          <w:kern w:val="0"/>
          <w:sz w:val="24"/>
          <w:szCs w:val="24"/>
          <w:lang w:eastAsia="ru-RU"/>
          <w14:ligatures w14:val="none"/>
        </w:rPr>
        <w:t xml:space="preserve"> </w:t>
      </w:r>
      <w:r>
        <w:rPr>
          <w:rFonts w:ascii="Times New Roman" w:eastAsia="Calibri" w:hAnsi="Times New Roman" w:cs="Times New Roman"/>
          <w:kern w:val="0"/>
          <w:sz w:val="24"/>
          <w:szCs w:val="24"/>
          <w:lang w:eastAsia="ru-RU"/>
          <w14:ligatures w14:val="none"/>
        </w:rPr>
        <w:t>ч.</w:t>
      </w:r>
      <w:r w:rsidR="00AB2E4D">
        <w:rPr>
          <w:rFonts w:ascii="Times New Roman" w:eastAsia="Calibri" w:hAnsi="Times New Roman" w:cs="Times New Roman"/>
          <w:kern w:val="0"/>
          <w:sz w:val="24"/>
          <w:szCs w:val="24"/>
          <w:lang w:eastAsia="ru-RU"/>
          <w14:ligatures w14:val="none"/>
        </w:rPr>
        <w:t xml:space="preserve"> </w:t>
      </w:r>
      <w:r>
        <w:rPr>
          <w:rFonts w:ascii="Times New Roman" w:eastAsia="Calibri" w:hAnsi="Times New Roman" w:cs="Times New Roman"/>
          <w:kern w:val="0"/>
          <w:sz w:val="24"/>
          <w:szCs w:val="24"/>
          <w:lang w:eastAsia="ru-RU"/>
          <w14:ligatures w14:val="none"/>
        </w:rPr>
        <w:t>3 ст.</w:t>
      </w:r>
      <w:r w:rsidR="00AB2E4D">
        <w:rPr>
          <w:rFonts w:ascii="Times New Roman" w:eastAsia="Calibri" w:hAnsi="Times New Roman" w:cs="Times New Roman"/>
          <w:kern w:val="0"/>
          <w:sz w:val="24"/>
          <w:szCs w:val="24"/>
          <w:lang w:eastAsia="ru-RU"/>
          <w14:ligatures w14:val="none"/>
        </w:rPr>
        <w:t xml:space="preserve"> </w:t>
      </w:r>
      <w:r>
        <w:rPr>
          <w:rFonts w:ascii="Times New Roman" w:eastAsia="Calibri" w:hAnsi="Times New Roman" w:cs="Times New Roman"/>
          <w:kern w:val="0"/>
          <w:sz w:val="24"/>
          <w:szCs w:val="24"/>
          <w:lang w:eastAsia="ru-RU"/>
          <w14:ligatures w14:val="none"/>
        </w:rPr>
        <w:t>35</w:t>
      </w:r>
      <w:r w:rsidRPr="004E3E76">
        <w:rPr>
          <w:rFonts w:ascii="Times New Roman" w:eastAsia="Calibri" w:hAnsi="Times New Roman" w:cs="Times New Roman"/>
          <w:kern w:val="0"/>
          <w:sz w:val="24"/>
          <w:szCs w:val="24"/>
          <w:lang w:eastAsia="ru-RU"/>
          <w14:ligatures w14:val="none"/>
        </w:rPr>
        <w:t>,</w:t>
      </w:r>
      <w:r>
        <w:rPr>
          <w:rFonts w:ascii="Times New Roman" w:eastAsia="Calibri" w:hAnsi="Times New Roman" w:cs="Times New Roman"/>
          <w:kern w:val="0"/>
          <w:sz w:val="24"/>
          <w:szCs w:val="24"/>
          <w:lang w:eastAsia="ru-RU"/>
          <w14:ligatures w14:val="none"/>
        </w:rPr>
        <w:t xml:space="preserve"> ст.</w:t>
      </w:r>
      <w:r w:rsidR="00AB2E4D">
        <w:rPr>
          <w:rFonts w:ascii="Times New Roman" w:eastAsia="Calibri" w:hAnsi="Times New Roman" w:cs="Times New Roman"/>
          <w:kern w:val="0"/>
          <w:sz w:val="24"/>
          <w:szCs w:val="24"/>
          <w:lang w:eastAsia="ru-RU"/>
          <w14:ligatures w14:val="none"/>
        </w:rPr>
        <w:t xml:space="preserve"> </w:t>
      </w:r>
      <w:r>
        <w:rPr>
          <w:rFonts w:ascii="Times New Roman" w:eastAsia="Calibri" w:hAnsi="Times New Roman" w:cs="Times New Roman"/>
          <w:kern w:val="0"/>
          <w:sz w:val="24"/>
          <w:szCs w:val="24"/>
          <w:lang w:eastAsia="ru-RU"/>
          <w14:ligatures w14:val="none"/>
        </w:rPr>
        <w:t>40-41,</w:t>
      </w:r>
      <w:r w:rsidRPr="004E3E76">
        <w:rPr>
          <w:rFonts w:ascii="Times New Roman" w:eastAsia="Calibri" w:hAnsi="Times New Roman" w:cs="Times New Roman"/>
          <w:kern w:val="0"/>
          <w:sz w:val="24"/>
          <w:szCs w:val="24"/>
          <w:lang w:eastAsia="ru-RU"/>
          <w14:ligatures w14:val="none"/>
        </w:rPr>
        <w:t xml:space="preserve"> ч. 5 ст. 50</w:t>
      </w:r>
      <w:r w:rsidRPr="00D73D2F">
        <w:rPr>
          <w:rFonts w:ascii="Times New Roman" w:eastAsia="Calibri" w:hAnsi="Times New Roman" w:cs="Times New Roman"/>
          <w:kern w:val="0"/>
          <w:sz w:val="24"/>
          <w:szCs w:val="24"/>
          <w:lang w:eastAsia="ru-RU"/>
          <w14:ligatures w14:val="none"/>
        </w:rPr>
        <w:t xml:space="preserve"> Закону </w:t>
      </w:r>
      <w:r w:rsidRPr="004E3E76">
        <w:rPr>
          <w:rFonts w:ascii="Times New Roman" w:eastAsia="Calibri" w:hAnsi="Times New Roman" w:cs="Times New Roman"/>
          <w:kern w:val="0"/>
          <w:sz w:val="24"/>
          <w:szCs w:val="24"/>
          <w:lang w:eastAsia="ru-RU"/>
          <w14:ligatures w14:val="none"/>
        </w:rPr>
        <w:t xml:space="preserve">України </w:t>
      </w:r>
      <w:r w:rsidR="00AB2E4D">
        <w:rPr>
          <w:rFonts w:ascii="Times New Roman" w:eastAsia="Calibri" w:hAnsi="Times New Roman" w:cs="Times New Roman"/>
          <w:kern w:val="0"/>
          <w:sz w:val="24"/>
          <w:szCs w:val="24"/>
          <w:lang w:eastAsia="ru-RU"/>
          <w14:ligatures w14:val="none"/>
        </w:rPr>
        <w:t>«</w:t>
      </w:r>
      <w:r w:rsidRPr="00D73D2F">
        <w:rPr>
          <w:rFonts w:ascii="Times New Roman" w:eastAsia="Calibri" w:hAnsi="Times New Roman" w:cs="Times New Roman"/>
          <w:kern w:val="0"/>
          <w:sz w:val="24"/>
          <w:szCs w:val="24"/>
          <w:lang w:eastAsia="ru-RU"/>
          <w14:ligatures w14:val="none"/>
        </w:rPr>
        <w:t xml:space="preserve">Про адвокатуру та </w:t>
      </w:r>
      <w:r w:rsidRPr="004E3E76">
        <w:rPr>
          <w:rFonts w:ascii="Times New Roman" w:eastAsia="Calibri" w:hAnsi="Times New Roman" w:cs="Times New Roman"/>
          <w:kern w:val="0"/>
          <w:sz w:val="24"/>
          <w:szCs w:val="24"/>
          <w:lang w:eastAsia="ru-RU"/>
          <w14:ligatures w14:val="none"/>
        </w:rPr>
        <w:t>адвокатську</w:t>
      </w:r>
      <w:r w:rsidRPr="00D73D2F">
        <w:rPr>
          <w:rFonts w:ascii="Times New Roman" w:eastAsia="Calibri" w:hAnsi="Times New Roman" w:cs="Times New Roman"/>
          <w:kern w:val="0"/>
          <w:sz w:val="24"/>
          <w:szCs w:val="24"/>
          <w:lang w:eastAsia="ru-RU"/>
          <w14:ligatures w14:val="none"/>
        </w:rPr>
        <w:t xml:space="preserve"> </w:t>
      </w:r>
      <w:r w:rsidRPr="004E3E76">
        <w:rPr>
          <w:rFonts w:ascii="Times New Roman" w:eastAsia="Calibri" w:hAnsi="Times New Roman" w:cs="Times New Roman"/>
          <w:kern w:val="0"/>
          <w:sz w:val="24"/>
          <w:szCs w:val="24"/>
          <w:lang w:eastAsia="ru-RU"/>
          <w14:ligatures w14:val="none"/>
        </w:rPr>
        <w:t>діяльність</w:t>
      </w:r>
      <w:r w:rsidR="00AB2E4D">
        <w:rPr>
          <w:rFonts w:ascii="Times New Roman" w:eastAsia="Calibri" w:hAnsi="Times New Roman" w:cs="Times New Roman"/>
          <w:kern w:val="0"/>
          <w:sz w:val="24"/>
          <w:szCs w:val="24"/>
          <w:lang w:eastAsia="ru-RU"/>
          <w14:ligatures w14:val="none"/>
        </w:rPr>
        <w:t>»</w:t>
      </w:r>
      <w:r w:rsidRPr="004E3E76">
        <w:rPr>
          <w:rFonts w:ascii="Times New Roman" w:eastAsia="Calibri" w:hAnsi="Times New Roman" w:cs="Times New Roman"/>
          <w:kern w:val="0"/>
          <w:sz w:val="24"/>
          <w:szCs w:val="24"/>
          <w:lang w:eastAsia="ru-RU"/>
          <w14:ligatures w14:val="none"/>
        </w:rPr>
        <w:t xml:space="preserve"> КДКА Полтавської області</w:t>
      </w:r>
      <w:r w:rsidR="00D73D2F">
        <w:rPr>
          <w:rFonts w:ascii="Times New Roman" w:eastAsia="Calibri" w:hAnsi="Times New Roman" w:cs="Times New Roman"/>
          <w:kern w:val="0"/>
          <w:sz w:val="24"/>
          <w:szCs w:val="24"/>
          <w:lang w:eastAsia="ru-RU"/>
          <w14:ligatures w14:val="none"/>
        </w:rPr>
        <w:t xml:space="preserve"> у складі дисциплінарної палати-</w:t>
      </w:r>
    </w:p>
    <w:p w14:paraId="6B1069F5" w14:textId="77777777" w:rsidR="00F90089" w:rsidRDefault="00F90089" w:rsidP="00F90089">
      <w:pPr>
        <w:spacing w:after="0"/>
        <w:ind w:firstLine="709"/>
        <w:jc w:val="center"/>
        <w:rPr>
          <w:rFonts w:ascii="Times New Roman" w:hAnsi="Times New Roman" w:cs="Times New Roman"/>
          <w:b/>
          <w:color w:val="000000"/>
          <w:sz w:val="24"/>
          <w:szCs w:val="24"/>
        </w:rPr>
      </w:pPr>
      <w:r w:rsidRPr="00C12A95">
        <w:rPr>
          <w:rFonts w:ascii="Times New Roman" w:hAnsi="Times New Roman" w:cs="Times New Roman"/>
          <w:b/>
          <w:color w:val="000000"/>
          <w:sz w:val="24"/>
          <w:szCs w:val="24"/>
        </w:rPr>
        <w:t>В И Р І Ш И Л А :</w:t>
      </w:r>
    </w:p>
    <w:p w14:paraId="04215429" w14:textId="77777777" w:rsidR="00931C33" w:rsidRDefault="00931C33" w:rsidP="00F90089">
      <w:pPr>
        <w:spacing w:after="0"/>
        <w:ind w:firstLine="709"/>
        <w:jc w:val="center"/>
        <w:rPr>
          <w:rFonts w:ascii="Times New Roman" w:hAnsi="Times New Roman" w:cs="Times New Roman"/>
          <w:b/>
          <w:color w:val="000000"/>
          <w:sz w:val="24"/>
          <w:szCs w:val="24"/>
        </w:rPr>
      </w:pPr>
    </w:p>
    <w:p w14:paraId="6FBDC7E6" w14:textId="77777777" w:rsidR="00F90089" w:rsidRPr="00572F28" w:rsidRDefault="00F90089" w:rsidP="00AB2E4D">
      <w:pPr>
        <w:pStyle w:val="a9"/>
        <w:numPr>
          <w:ilvl w:val="0"/>
          <w:numId w:val="1"/>
        </w:numPr>
        <w:tabs>
          <w:tab w:val="clear" w:pos="1110"/>
          <w:tab w:val="num" w:pos="709"/>
        </w:tabs>
        <w:autoSpaceDN w:val="0"/>
        <w:spacing w:after="20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Д</w:t>
      </w:r>
      <w:r w:rsidRPr="00572F28">
        <w:rPr>
          <w:rFonts w:ascii="Times New Roman" w:hAnsi="Times New Roman" w:cs="Times New Roman"/>
          <w:sz w:val="24"/>
          <w:szCs w:val="24"/>
        </w:rPr>
        <w:t>исциплінарну справу стосовно</w:t>
      </w:r>
      <w:r w:rsidRPr="00572F28">
        <w:rPr>
          <w:rFonts w:ascii="Times New Roman" w:eastAsia="Calibri" w:hAnsi="Times New Roman" w:cs="Times New Roman"/>
          <w:sz w:val="24"/>
          <w:szCs w:val="24"/>
        </w:rPr>
        <w:t xml:space="preserve"> адвоката Лучко Тетяни Іванівни </w:t>
      </w:r>
      <w:r w:rsidRPr="00572F28">
        <w:rPr>
          <w:rFonts w:ascii="Times New Roman" w:hAnsi="Times New Roman" w:cs="Times New Roman"/>
          <w:sz w:val="24"/>
          <w:szCs w:val="24"/>
        </w:rPr>
        <w:t xml:space="preserve">(свідоцтво про право на заняття адвокатською діяльністю № 364 від 20.06.2003 року, видане КДКА Полтавської області ) </w:t>
      </w:r>
      <w:r w:rsidRPr="00572F28">
        <w:rPr>
          <w:rFonts w:ascii="Times New Roman" w:eastAsia="Calibri" w:hAnsi="Times New Roman" w:cs="Times New Roman"/>
          <w:sz w:val="24"/>
          <w:szCs w:val="24"/>
        </w:rPr>
        <w:t xml:space="preserve"> </w:t>
      </w:r>
      <w:r>
        <w:rPr>
          <w:rFonts w:ascii="Times New Roman" w:eastAsia="Calibri" w:hAnsi="Times New Roman" w:cs="Times New Roman"/>
          <w:sz w:val="24"/>
          <w:szCs w:val="24"/>
        </w:rPr>
        <w:t>- закрити.</w:t>
      </w:r>
    </w:p>
    <w:p w14:paraId="5EAAB1F9" w14:textId="77777777" w:rsidR="00F90089" w:rsidRDefault="00F90089" w:rsidP="00AB2E4D">
      <w:pPr>
        <w:numPr>
          <w:ilvl w:val="0"/>
          <w:numId w:val="1"/>
        </w:numPr>
        <w:tabs>
          <w:tab w:val="clear" w:pos="1110"/>
          <w:tab w:val="num" w:pos="0"/>
          <w:tab w:val="num" w:pos="709"/>
        </w:tabs>
        <w:autoSpaceDN w:val="0"/>
        <w:spacing w:after="200" w:line="240" w:lineRule="auto"/>
        <w:ind w:left="0" w:firstLine="709"/>
        <w:jc w:val="both"/>
        <w:rPr>
          <w:rFonts w:ascii="Times New Roman" w:hAnsi="Times New Roman" w:cs="Times New Roman"/>
          <w:color w:val="000000"/>
          <w:spacing w:val="7"/>
          <w:sz w:val="24"/>
          <w:szCs w:val="24"/>
        </w:rPr>
      </w:pPr>
      <w:r w:rsidRPr="00C12A95">
        <w:rPr>
          <w:rFonts w:ascii="Times New Roman" w:hAnsi="Times New Roman" w:cs="Times New Roman"/>
          <w:color w:val="000000"/>
          <w:sz w:val="24"/>
          <w:szCs w:val="24"/>
        </w:rPr>
        <w:t xml:space="preserve">Копію рішення надіслати адвокату </w:t>
      </w:r>
      <w:r>
        <w:rPr>
          <w:rFonts w:ascii="Times New Roman" w:hAnsi="Times New Roman" w:cs="Times New Roman"/>
          <w:color w:val="000000"/>
          <w:sz w:val="24"/>
          <w:szCs w:val="24"/>
        </w:rPr>
        <w:t>Лучко Т.І.</w:t>
      </w:r>
      <w:r w:rsidRPr="00C12A95">
        <w:rPr>
          <w:rFonts w:ascii="Times New Roman" w:hAnsi="Times New Roman" w:cs="Times New Roman"/>
          <w:color w:val="000000"/>
          <w:sz w:val="24"/>
          <w:szCs w:val="24"/>
        </w:rPr>
        <w:t xml:space="preserve"> </w:t>
      </w:r>
      <w:r w:rsidRPr="00C12A95">
        <w:rPr>
          <w:rFonts w:ascii="Times New Roman" w:hAnsi="Times New Roman" w:cs="Times New Roman"/>
          <w:color w:val="000000"/>
          <w:spacing w:val="7"/>
          <w:sz w:val="24"/>
          <w:szCs w:val="24"/>
        </w:rPr>
        <w:t>та ініціатору звернення на адресу, визначену у зверненні.</w:t>
      </w:r>
    </w:p>
    <w:p w14:paraId="557A7B31" w14:textId="77777777" w:rsidR="00F90089" w:rsidRDefault="00F90089" w:rsidP="00AB2E4D">
      <w:pPr>
        <w:tabs>
          <w:tab w:val="num" w:pos="0"/>
          <w:tab w:val="num" w:pos="709"/>
        </w:tabs>
        <w:ind w:firstLine="709"/>
        <w:jc w:val="both"/>
        <w:rPr>
          <w:rFonts w:ascii="Times New Roman" w:hAnsi="Times New Roman" w:cs="Times New Roman"/>
          <w:color w:val="000000"/>
          <w:sz w:val="24"/>
          <w:szCs w:val="24"/>
        </w:rPr>
      </w:pPr>
      <w:r w:rsidRPr="00C12A95">
        <w:rPr>
          <w:rFonts w:ascii="Times New Roman" w:hAnsi="Times New Roman" w:cs="Times New Roman"/>
          <w:color w:val="000000"/>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F4D3068" w14:textId="77777777" w:rsidR="00931C33" w:rsidRDefault="00931C33" w:rsidP="00AB2E4D">
      <w:pPr>
        <w:tabs>
          <w:tab w:val="num" w:pos="0"/>
          <w:tab w:val="num" w:pos="709"/>
        </w:tabs>
        <w:ind w:firstLine="709"/>
        <w:jc w:val="both"/>
        <w:rPr>
          <w:rFonts w:ascii="Times New Roman" w:hAnsi="Times New Roman" w:cs="Times New Roman"/>
          <w:color w:val="000000"/>
          <w:sz w:val="24"/>
          <w:szCs w:val="24"/>
        </w:rPr>
      </w:pPr>
    </w:p>
    <w:p w14:paraId="7AAD8312" w14:textId="77777777" w:rsidR="00931C33" w:rsidRPr="00C12A95" w:rsidRDefault="00931C33" w:rsidP="00AB2E4D">
      <w:pPr>
        <w:tabs>
          <w:tab w:val="num" w:pos="0"/>
          <w:tab w:val="num" w:pos="709"/>
        </w:tabs>
        <w:ind w:firstLine="709"/>
        <w:jc w:val="both"/>
        <w:rPr>
          <w:rFonts w:ascii="Times New Roman" w:hAnsi="Times New Roman" w:cs="Times New Roman"/>
          <w:color w:val="000000"/>
          <w:sz w:val="24"/>
          <w:szCs w:val="24"/>
        </w:rPr>
      </w:pPr>
    </w:p>
    <w:p w14:paraId="56D4E98E" w14:textId="77777777" w:rsidR="00F90089" w:rsidRDefault="00F90089" w:rsidP="00AB2E4D">
      <w:pPr>
        <w:tabs>
          <w:tab w:val="num" w:pos="709"/>
        </w:tabs>
        <w:spacing w:after="0"/>
        <w:ind w:firstLine="709"/>
        <w:rPr>
          <w:rFonts w:ascii="Times New Roman" w:eastAsia="Calibri" w:hAnsi="Times New Roman" w:cs="Times New Roman"/>
          <w:b/>
          <w:sz w:val="24"/>
          <w:szCs w:val="24"/>
        </w:rPr>
      </w:pPr>
      <w:r>
        <w:rPr>
          <w:rFonts w:ascii="Times New Roman" w:eastAsia="Calibri" w:hAnsi="Times New Roman" w:cs="Times New Roman"/>
          <w:b/>
          <w:sz w:val="24"/>
          <w:szCs w:val="24"/>
        </w:rPr>
        <w:t>В.о. Голови КДКА Полтавської області</w:t>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p>
    <w:p w14:paraId="4110D5DC" w14:textId="2B614C7F" w:rsidR="00F90089" w:rsidRDefault="00F90089" w:rsidP="00AB2E4D">
      <w:pPr>
        <w:tabs>
          <w:tab w:val="num" w:pos="709"/>
        </w:tabs>
        <w:spacing w:after="0"/>
        <w:ind w:firstLine="709"/>
        <w:rPr>
          <w:rFonts w:ascii="Times New Roman" w:eastAsia="Calibri" w:hAnsi="Times New Roman" w:cs="Times New Roman"/>
          <w:b/>
          <w:sz w:val="24"/>
          <w:szCs w:val="24"/>
        </w:rPr>
      </w:pPr>
      <w:r>
        <w:rPr>
          <w:rFonts w:ascii="Times New Roman" w:eastAsia="Calibri" w:hAnsi="Times New Roman" w:cs="Times New Roman"/>
          <w:b/>
          <w:sz w:val="24"/>
          <w:szCs w:val="24"/>
        </w:rPr>
        <w:t>(</w:t>
      </w:r>
      <w:r w:rsidRPr="00C12A95">
        <w:rPr>
          <w:rFonts w:ascii="Times New Roman" w:eastAsia="Calibri" w:hAnsi="Times New Roman" w:cs="Times New Roman"/>
          <w:b/>
          <w:sz w:val="24"/>
          <w:szCs w:val="24"/>
        </w:rPr>
        <w:t>Голова дисциплінарної палати</w:t>
      </w: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C12A95">
        <w:rPr>
          <w:rFonts w:ascii="Times New Roman" w:eastAsia="Calibri" w:hAnsi="Times New Roman" w:cs="Times New Roman"/>
          <w:b/>
          <w:sz w:val="24"/>
          <w:szCs w:val="24"/>
        </w:rPr>
        <w:t>Ігор ГОНЖАК</w:t>
      </w:r>
    </w:p>
    <w:p w14:paraId="3DE93AA1" w14:textId="77777777" w:rsidR="00F90089" w:rsidRPr="00C12A95" w:rsidRDefault="00F90089" w:rsidP="00AB2E4D">
      <w:pPr>
        <w:tabs>
          <w:tab w:val="num" w:pos="709"/>
        </w:tabs>
        <w:spacing w:after="0"/>
        <w:ind w:firstLine="709"/>
        <w:rPr>
          <w:rFonts w:ascii="Times New Roman" w:eastAsia="Calibri" w:hAnsi="Times New Roman" w:cs="Times New Roman"/>
          <w:b/>
          <w:sz w:val="24"/>
          <w:szCs w:val="24"/>
        </w:rPr>
      </w:pPr>
    </w:p>
    <w:p w14:paraId="377B06EF" w14:textId="37422EDF" w:rsidR="00F90089" w:rsidRDefault="00F90089" w:rsidP="00AB2E4D">
      <w:pPr>
        <w:tabs>
          <w:tab w:val="num" w:pos="709"/>
        </w:tabs>
        <w:ind w:firstLine="709"/>
      </w:pPr>
      <w:r w:rsidRPr="00C12A95">
        <w:rPr>
          <w:rFonts w:ascii="Times New Roman" w:eastAsia="Calibri" w:hAnsi="Times New Roman" w:cs="Times New Roman"/>
          <w:b/>
          <w:sz w:val="24"/>
          <w:szCs w:val="24"/>
        </w:rPr>
        <w:t xml:space="preserve">Секретар дисциплінарної палати </w:t>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t xml:space="preserve">        </w:t>
      </w:r>
      <w:r w:rsidRPr="00C12A95">
        <w:rPr>
          <w:rFonts w:ascii="Times New Roman" w:eastAsia="Calibri" w:hAnsi="Times New Roman" w:cs="Times New Roman"/>
          <w:b/>
          <w:sz w:val="24"/>
          <w:szCs w:val="24"/>
        </w:rPr>
        <w:t>Володимир РОХМАНОВ</w:t>
      </w:r>
    </w:p>
    <w:p w14:paraId="37564199" w14:textId="77777777" w:rsidR="001C3BFB" w:rsidRDefault="001C3BFB" w:rsidP="00AB2E4D">
      <w:pPr>
        <w:tabs>
          <w:tab w:val="num" w:pos="709"/>
        </w:tabs>
        <w:ind w:firstLine="709"/>
      </w:pPr>
    </w:p>
    <w:sectPr w:rsidR="001C3BF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Roboto Condensed">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D5D1C"/>
    <w:multiLevelType w:val="multilevel"/>
    <w:tmpl w:val="6EC27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6E375C"/>
    <w:multiLevelType w:val="multilevel"/>
    <w:tmpl w:val="1466E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5938248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5808810">
    <w:abstractNumId w:val="0"/>
  </w:num>
  <w:num w:numId="3" w16cid:durableId="257104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089"/>
    <w:rsid w:val="00043142"/>
    <w:rsid w:val="00064B2A"/>
    <w:rsid w:val="000741A1"/>
    <w:rsid w:val="00077E07"/>
    <w:rsid w:val="000918EC"/>
    <w:rsid w:val="000D5907"/>
    <w:rsid w:val="001428E0"/>
    <w:rsid w:val="00180A08"/>
    <w:rsid w:val="00184826"/>
    <w:rsid w:val="001C3BFB"/>
    <w:rsid w:val="001C7630"/>
    <w:rsid w:val="00231BEA"/>
    <w:rsid w:val="0024753D"/>
    <w:rsid w:val="002B10C5"/>
    <w:rsid w:val="00344D89"/>
    <w:rsid w:val="003B59E5"/>
    <w:rsid w:val="003F49A8"/>
    <w:rsid w:val="004A0CD7"/>
    <w:rsid w:val="005A48B1"/>
    <w:rsid w:val="005B2386"/>
    <w:rsid w:val="00661490"/>
    <w:rsid w:val="00665A86"/>
    <w:rsid w:val="007A2C31"/>
    <w:rsid w:val="007C4E72"/>
    <w:rsid w:val="00821A53"/>
    <w:rsid w:val="008D1CB7"/>
    <w:rsid w:val="00931C33"/>
    <w:rsid w:val="009410C7"/>
    <w:rsid w:val="009A4F88"/>
    <w:rsid w:val="00A30126"/>
    <w:rsid w:val="00A34EC7"/>
    <w:rsid w:val="00A51ADD"/>
    <w:rsid w:val="00A67FA8"/>
    <w:rsid w:val="00AB2E4D"/>
    <w:rsid w:val="00B2445B"/>
    <w:rsid w:val="00B70EF1"/>
    <w:rsid w:val="00B72D1A"/>
    <w:rsid w:val="00C3145D"/>
    <w:rsid w:val="00C32A49"/>
    <w:rsid w:val="00C37E9E"/>
    <w:rsid w:val="00C576AB"/>
    <w:rsid w:val="00D42F86"/>
    <w:rsid w:val="00D440D8"/>
    <w:rsid w:val="00D576E3"/>
    <w:rsid w:val="00D73D2F"/>
    <w:rsid w:val="00DB5B94"/>
    <w:rsid w:val="00E06279"/>
    <w:rsid w:val="00E472D1"/>
    <w:rsid w:val="00E661E7"/>
    <w:rsid w:val="00E9117F"/>
    <w:rsid w:val="00ED328D"/>
    <w:rsid w:val="00F124AF"/>
    <w:rsid w:val="00F65710"/>
    <w:rsid w:val="00F72D95"/>
    <w:rsid w:val="00F90089"/>
    <w:rsid w:val="00FC21DD"/>
    <w:rsid w:val="00FC6B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5DA0F"/>
  <w15:chartTrackingRefBased/>
  <w15:docId w15:val="{633BB189-588E-4DD7-BED8-005E33B98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0089"/>
  </w:style>
  <w:style w:type="paragraph" w:styleId="1">
    <w:name w:val="heading 1"/>
    <w:basedOn w:val="a"/>
    <w:next w:val="a"/>
    <w:link w:val="10"/>
    <w:uiPriority w:val="9"/>
    <w:qFormat/>
    <w:rsid w:val="00F900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900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9008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9008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9008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9008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9008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9008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9008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008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9008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9008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9008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9008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9008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90089"/>
    <w:rPr>
      <w:rFonts w:eastAsiaTheme="majorEastAsia" w:cstheme="majorBidi"/>
      <w:color w:val="595959" w:themeColor="text1" w:themeTint="A6"/>
    </w:rPr>
  </w:style>
  <w:style w:type="character" w:customStyle="1" w:styleId="80">
    <w:name w:val="Заголовок 8 Знак"/>
    <w:basedOn w:val="a0"/>
    <w:link w:val="8"/>
    <w:uiPriority w:val="9"/>
    <w:semiHidden/>
    <w:rsid w:val="00F9008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90089"/>
    <w:rPr>
      <w:rFonts w:eastAsiaTheme="majorEastAsia" w:cstheme="majorBidi"/>
      <w:color w:val="272727" w:themeColor="text1" w:themeTint="D8"/>
    </w:rPr>
  </w:style>
  <w:style w:type="paragraph" w:styleId="a3">
    <w:name w:val="Title"/>
    <w:basedOn w:val="a"/>
    <w:next w:val="a"/>
    <w:link w:val="a4"/>
    <w:uiPriority w:val="10"/>
    <w:qFormat/>
    <w:rsid w:val="00F900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900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008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F9008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90089"/>
    <w:pPr>
      <w:spacing w:before="160"/>
      <w:jc w:val="center"/>
    </w:pPr>
    <w:rPr>
      <w:i/>
      <w:iCs/>
      <w:color w:val="404040" w:themeColor="text1" w:themeTint="BF"/>
    </w:rPr>
  </w:style>
  <w:style w:type="character" w:customStyle="1" w:styleId="a8">
    <w:name w:val="Цитата Знак"/>
    <w:basedOn w:val="a0"/>
    <w:link w:val="a7"/>
    <w:uiPriority w:val="29"/>
    <w:rsid w:val="00F90089"/>
    <w:rPr>
      <w:i/>
      <w:iCs/>
      <w:color w:val="404040" w:themeColor="text1" w:themeTint="BF"/>
    </w:rPr>
  </w:style>
  <w:style w:type="paragraph" w:styleId="a9">
    <w:name w:val="List Paragraph"/>
    <w:basedOn w:val="a"/>
    <w:uiPriority w:val="34"/>
    <w:qFormat/>
    <w:rsid w:val="00F90089"/>
    <w:pPr>
      <w:ind w:left="720"/>
      <w:contextualSpacing/>
    </w:pPr>
  </w:style>
  <w:style w:type="character" w:styleId="aa">
    <w:name w:val="Intense Emphasis"/>
    <w:basedOn w:val="a0"/>
    <w:uiPriority w:val="21"/>
    <w:qFormat/>
    <w:rsid w:val="00F90089"/>
    <w:rPr>
      <w:i/>
      <w:iCs/>
      <w:color w:val="2F5496" w:themeColor="accent1" w:themeShade="BF"/>
    </w:rPr>
  </w:style>
  <w:style w:type="paragraph" w:styleId="ab">
    <w:name w:val="Intense Quote"/>
    <w:basedOn w:val="a"/>
    <w:next w:val="a"/>
    <w:link w:val="ac"/>
    <w:uiPriority w:val="30"/>
    <w:qFormat/>
    <w:rsid w:val="00F900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F90089"/>
    <w:rPr>
      <w:i/>
      <w:iCs/>
      <w:color w:val="2F5496" w:themeColor="accent1" w:themeShade="BF"/>
    </w:rPr>
  </w:style>
  <w:style w:type="character" w:styleId="ad">
    <w:name w:val="Intense Reference"/>
    <w:basedOn w:val="a0"/>
    <w:uiPriority w:val="32"/>
    <w:qFormat/>
    <w:rsid w:val="00F90089"/>
    <w:rPr>
      <w:b/>
      <w:bCs/>
      <w:smallCaps/>
      <w:color w:val="2F5496" w:themeColor="accent1" w:themeShade="BF"/>
      <w:spacing w:val="5"/>
    </w:rPr>
  </w:style>
  <w:style w:type="paragraph" w:styleId="ae">
    <w:name w:val="Normal (Web)"/>
    <w:basedOn w:val="a"/>
    <w:uiPriority w:val="99"/>
    <w:unhideWhenUsed/>
    <w:rsid w:val="00F65710"/>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11132</Words>
  <Characters>6346</Characters>
  <Application>Microsoft Office Word</Application>
  <DocSecurity>0</DocSecurity>
  <Lines>52</Lines>
  <Paragraphs>34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14</cp:revision>
  <cp:lastPrinted>2026-06-01T07:31:00Z</cp:lastPrinted>
  <dcterms:created xsi:type="dcterms:W3CDTF">2026-06-01T06:27:00Z</dcterms:created>
  <dcterms:modified xsi:type="dcterms:W3CDTF">2026-07-22T09:48:00Z</dcterms:modified>
</cp:coreProperties>
</file>