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583CDD" w14:textId="77777777" w:rsidR="0031490C" w:rsidRPr="00150239" w:rsidRDefault="0031490C" w:rsidP="007A274A">
      <w:pPr>
        <w:ind w:right="-5"/>
        <w:jc w:val="center"/>
        <w:rPr>
          <w:sz w:val="24"/>
          <w:szCs w:val="24"/>
          <w:lang w:val="uk-UA"/>
        </w:rPr>
      </w:pPr>
      <w:r w:rsidRPr="00150239">
        <w:rPr>
          <w:noProof/>
          <w:sz w:val="24"/>
          <w:szCs w:val="24"/>
          <w:lang w:val="uk-UA"/>
        </w:rPr>
        <w:drawing>
          <wp:inline distT="0" distB="0" distL="0" distR="0" wp14:anchorId="7EC9CAC0" wp14:editId="1E742362">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5F238D93" w14:textId="77777777" w:rsidR="0031490C" w:rsidRPr="00150239" w:rsidRDefault="0031490C" w:rsidP="007A274A">
      <w:pPr>
        <w:ind w:left="-180" w:firstLine="180"/>
        <w:jc w:val="center"/>
        <w:rPr>
          <w:sz w:val="24"/>
          <w:szCs w:val="24"/>
          <w:lang w:val="uk-UA"/>
        </w:rPr>
      </w:pPr>
      <w:r w:rsidRPr="00150239">
        <w:rPr>
          <w:sz w:val="24"/>
          <w:szCs w:val="24"/>
          <w:lang w:val="uk-UA"/>
        </w:rPr>
        <w:t>НАЦІОНАЛЬНА АСОЦІАЦІЯ АДВОКАТІВ УКРАЇНИ</w:t>
      </w:r>
    </w:p>
    <w:p w14:paraId="71FB2F71" w14:textId="77777777" w:rsidR="0031490C" w:rsidRPr="00150239" w:rsidRDefault="0031490C" w:rsidP="007A274A">
      <w:pPr>
        <w:ind w:left="-180" w:firstLine="180"/>
        <w:jc w:val="center"/>
        <w:rPr>
          <w:b/>
          <w:sz w:val="24"/>
          <w:szCs w:val="24"/>
          <w:lang w:val="uk-UA"/>
        </w:rPr>
      </w:pPr>
      <w:r w:rsidRPr="00150239">
        <w:rPr>
          <w:b/>
          <w:sz w:val="24"/>
          <w:szCs w:val="24"/>
          <w:lang w:val="uk-UA"/>
        </w:rPr>
        <w:t>КВАЛІФІКАЦІЙНО – ДИСЦИПЛІНАРНА КОМІСІЯ</w:t>
      </w:r>
    </w:p>
    <w:p w14:paraId="4C580998" w14:textId="77777777" w:rsidR="0031490C" w:rsidRPr="00150239" w:rsidRDefault="0031490C" w:rsidP="007A274A">
      <w:pPr>
        <w:pBdr>
          <w:bottom w:val="single" w:sz="4" w:space="1" w:color="auto"/>
        </w:pBdr>
        <w:ind w:left="-180" w:firstLine="180"/>
        <w:jc w:val="center"/>
        <w:rPr>
          <w:b/>
          <w:sz w:val="24"/>
          <w:szCs w:val="24"/>
          <w:lang w:val="uk-UA"/>
        </w:rPr>
      </w:pPr>
      <w:r w:rsidRPr="00150239">
        <w:rPr>
          <w:b/>
          <w:sz w:val="24"/>
          <w:szCs w:val="24"/>
          <w:lang w:val="uk-UA"/>
        </w:rPr>
        <w:t>АДВОКАТУРИ ПОЛТАВСЬКОЇ ОБЛАСТІ</w:t>
      </w:r>
    </w:p>
    <w:p w14:paraId="15CCE376" w14:textId="77777777" w:rsidR="00CA5590" w:rsidRPr="00150239" w:rsidRDefault="00CA5590" w:rsidP="007A274A">
      <w:pPr>
        <w:ind w:firstLine="708"/>
        <w:rPr>
          <w:sz w:val="8"/>
          <w:szCs w:val="8"/>
          <w:lang w:val="uk-UA"/>
        </w:rPr>
      </w:pPr>
    </w:p>
    <w:p w14:paraId="6B0EB810" w14:textId="41791866" w:rsidR="0031490C" w:rsidRPr="00150239" w:rsidRDefault="00182F2D" w:rsidP="007A274A">
      <w:pPr>
        <w:ind w:firstLine="708"/>
        <w:rPr>
          <w:sz w:val="24"/>
          <w:szCs w:val="24"/>
          <w:lang w:val="uk-UA"/>
        </w:rPr>
      </w:pPr>
      <w:r w:rsidRPr="00150239">
        <w:rPr>
          <w:sz w:val="24"/>
          <w:szCs w:val="24"/>
          <w:lang w:val="uk-UA"/>
        </w:rPr>
        <w:t>20 лютого</w:t>
      </w:r>
      <w:r w:rsidR="00176059" w:rsidRPr="00150239">
        <w:rPr>
          <w:sz w:val="24"/>
          <w:szCs w:val="24"/>
          <w:lang w:val="uk-UA"/>
        </w:rPr>
        <w:t xml:space="preserve"> 2026</w:t>
      </w:r>
      <w:r w:rsidR="0031490C" w:rsidRPr="00150239">
        <w:rPr>
          <w:sz w:val="24"/>
          <w:szCs w:val="24"/>
          <w:lang w:val="uk-UA"/>
        </w:rPr>
        <w:t xml:space="preserve"> року </w:t>
      </w:r>
      <w:r w:rsidR="0031490C" w:rsidRPr="00150239">
        <w:rPr>
          <w:sz w:val="24"/>
          <w:szCs w:val="24"/>
          <w:lang w:val="uk-UA"/>
        </w:rPr>
        <w:tab/>
      </w:r>
      <w:r w:rsidR="0031490C" w:rsidRPr="00150239">
        <w:rPr>
          <w:sz w:val="24"/>
          <w:szCs w:val="24"/>
          <w:lang w:val="uk-UA"/>
        </w:rPr>
        <w:tab/>
      </w:r>
      <w:r w:rsidR="0031490C" w:rsidRPr="00150239">
        <w:rPr>
          <w:sz w:val="24"/>
          <w:szCs w:val="24"/>
          <w:lang w:val="uk-UA"/>
        </w:rPr>
        <w:tab/>
      </w:r>
      <w:r w:rsidR="0031490C" w:rsidRPr="00150239">
        <w:rPr>
          <w:sz w:val="24"/>
          <w:szCs w:val="24"/>
          <w:lang w:val="uk-UA"/>
        </w:rPr>
        <w:tab/>
      </w:r>
      <w:r w:rsidR="0031490C" w:rsidRPr="00150239">
        <w:rPr>
          <w:sz w:val="24"/>
          <w:szCs w:val="24"/>
          <w:lang w:val="uk-UA"/>
        </w:rPr>
        <w:tab/>
      </w:r>
      <w:r w:rsidR="0031490C" w:rsidRPr="00150239">
        <w:rPr>
          <w:sz w:val="24"/>
          <w:szCs w:val="24"/>
          <w:lang w:val="uk-UA"/>
        </w:rPr>
        <w:tab/>
      </w:r>
      <w:r w:rsidR="0031490C" w:rsidRPr="00150239">
        <w:rPr>
          <w:sz w:val="24"/>
          <w:szCs w:val="24"/>
          <w:lang w:val="uk-UA"/>
        </w:rPr>
        <w:tab/>
        <w:t>місто Полтава</w:t>
      </w:r>
    </w:p>
    <w:p w14:paraId="2EB82CA2" w14:textId="77777777" w:rsidR="0031490C" w:rsidRPr="00150239" w:rsidRDefault="0031490C" w:rsidP="007A274A">
      <w:pPr>
        <w:rPr>
          <w:sz w:val="10"/>
          <w:szCs w:val="10"/>
          <w:lang w:val="uk-UA"/>
        </w:rPr>
      </w:pPr>
    </w:p>
    <w:p w14:paraId="6A950F34" w14:textId="77777777" w:rsidR="0031490C" w:rsidRPr="00150239" w:rsidRDefault="0031490C" w:rsidP="007A274A">
      <w:pPr>
        <w:jc w:val="center"/>
        <w:rPr>
          <w:b/>
          <w:bCs/>
          <w:sz w:val="24"/>
          <w:szCs w:val="24"/>
          <w:lang w:val="uk-UA"/>
        </w:rPr>
      </w:pPr>
      <w:r w:rsidRPr="00150239">
        <w:rPr>
          <w:b/>
          <w:bCs/>
          <w:sz w:val="24"/>
          <w:szCs w:val="24"/>
          <w:lang w:val="uk-UA"/>
        </w:rPr>
        <w:t xml:space="preserve">Р І Ш Е Н </w:t>
      </w:r>
      <w:proofErr w:type="spellStart"/>
      <w:r w:rsidRPr="00150239">
        <w:rPr>
          <w:b/>
          <w:bCs/>
          <w:sz w:val="24"/>
          <w:szCs w:val="24"/>
          <w:lang w:val="uk-UA"/>
        </w:rPr>
        <w:t>Н</w:t>
      </w:r>
      <w:proofErr w:type="spellEnd"/>
      <w:r w:rsidRPr="00150239">
        <w:rPr>
          <w:b/>
          <w:bCs/>
          <w:sz w:val="24"/>
          <w:szCs w:val="24"/>
          <w:lang w:val="uk-UA"/>
        </w:rPr>
        <w:t xml:space="preserve"> Я</w:t>
      </w:r>
    </w:p>
    <w:p w14:paraId="73751B40" w14:textId="557A8E94" w:rsidR="0031490C" w:rsidRPr="00150239" w:rsidRDefault="0031490C" w:rsidP="007A274A">
      <w:pPr>
        <w:jc w:val="center"/>
        <w:rPr>
          <w:b/>
          <w:bCs/>
          <w:sz w:val="24"/>
          <w:szCs w:val="24"/>
          <w:lang w:val="uk-UA"/>
        </w:rPr>
      </w:pPr>
      <w:r w:rsidRPr="00150239">
        <w:rPr>
          <w:b/>
          <w:bCs/>
          <w:sz w:val="24"/>
          <w:szCs w:val="24"/>
          <w:lang w:val="uk-UA"/>
        </w:rPr>
        <w:t>про закриття  дисциплінарної справи</w:t>
      </w:r>
    </w:p>
    <w:p w14:paraId="6EA34C86" w14:textId="77777777" w:rsidR="0031490C" w:rsidRPr="00150239" w:rsidRDefault="0031490C" w:rsidP="007A274A">
      <w:pPr>
        <w:jc w:val="center"/>
        <w:rPr>
          <w:b/>
          <w:bCs/>
          <w:sz w:val="14"/>
          <w:szCs w:val="14"/>
          <w:lang w:val="uk-UA"/>
        </w:rPr>
      </w:pPr>
    </w:p>
    <w:p w14:paraId="09BBAEA3" w14:textId="6C35CD46" w:rsidR="0031490C" w:rsidRPr="00150239" w:rsidRDefault="0031490C" w:rsidP="007A274A">
      <w:pPr>
        <w:ind w:firstLine="708"/>
        <w:jc w:val="both"/>
        <w:rPr>
          <w:rFonts w:eastAsia="Times New Roman"/>
          <w:sz w:val="24"/>
          <w:szCs w:val="24"/>
          <w:lang w:val="uk-UA"/>
        </w:rPr>
      </w:pPr>
      <w:r w:rsidRPr="00150239">
        <w:rPr>
          <w:sz w:val="24"/>
          <w:szCs w:val="24"/>
          <w:lang w:val="uk-UA"/>
        </w:rPr>
        <w:t>Кваліфікаційно-дисциплінарна комісія адвокатури Полтавської області у складі</w:t>
      </w:r>
      <w:r w:rsidRPr="00150239">
        <w:rPr>
          <w:rFonts w:eastAsia="Times New Roman"/>
          <w:sz w:val="24"/>
          <w:szCs w:val="24"/>
          <w:lang w:val="uk-UA"/>
        </w:rPr>
        <w:t xml:space="preserve">  </w:t>
      </w:r>
      <w:proofErr w:type="spellStart"/>
      <w:r w:rsidR="0079240C" w:rsidRPr="00150239">
        <w:rPr>
          <w:rFonts w:eastAsia="Times New Roman"/>
          <w:sz w:val="24"/>
          <w:szCs w:val="24"/>
          <w:lang w:val="uk-UA"/>
        </w:rPr>
        <w:t>Т.</w:t>
      </w:r>
      <w:r w:rsidRPr="00150239">
        <w:rPr>
          <w:rFonts w:eastAsia="Times New Roman"/>
          <w:sz w:val="24"/>
          <w:szCs w:val="24"/>
          <w:lang w:val="uk-UA"/>
        </w:rPr>
        <w:t>в.о</w:t>
      </w:r>
      <w:proofErr w:type="spellEnd"/>
      <w:r w:rsidRPr="00150239">
        <w:rPr>
          <w:rFonts w:eastAsia="Times New Roman"/>
          <w:sz w:val="24"/>
          <w:szCs w:val="24"/>
          <w:lang w:val="uk-UA"/>
        </w:rPr>
        <w:t>. Голови комісії (Голови дисциплінарної палати) – Гонжака І.В., дисциплінарної палати:  секретаря  – Рохманова В.І. членів палати:</w:t>
      </w:r>
      <w:r w:rsidR="0079240C" w:rsidRPr="00150239">
        <w:rPr>
          <w:rFonts w:eastAsia="Times New Roman"/>
          <w:sz w:val="24"/>
          <w:szCs w:val="24"/>
          <w:lang w:val="uk-UA"/>
        </w:rPr>
        <w:t xml:space="preserve"> </w:t>
      </w:r>
      <w:r w:rsidRPr="00150239">
        <w:rPr>
          <w:rFonts w:eastAsia="Times New Roman"/>
          <w:sz w:val="24"/>
          <w:szCs w:val="24"/>
          <w:lang w:val="uk-UA"/>
        </w:rPr>
        <w:t>Карнарука А.В., Клименка О.Ю., Ялисоветського</w:t>
      </w:r>
      <w:r w:rsidR="005440C3" w:rsidRPr="00150239">
        <w:rPr>
          <w:rFonts w:eastAsia="Times New Roman"/>
          <w:sz w:val="24"/>
          <w:szCs w:val="24"/>
          <w:lang w:val="uk-UA"/>
        </w:rPr>
        <w:t> </w:t>
      </w:r>
      <w:r w:rsidRPr="00150239">
        <w:rPr>
          <w:rFonts w:eastAsia="Times New Roman"/>
          <w:sz w:val="24"/>
          <w:szCs w:val="24"/>
          <w:lang w:val="uk-UA"/>
        </w:rPr>
        <w:t>А.А.</w:t>
      </w:r>
      <w:r w:rsidR="00CA5590" w:rsidRPr="00150239">
        <w:rPr>
          <w:rFonts w:eastAsia="Times New Roman"/>
          <w:sz w:val="24"/>
          <w:szCs w:val="24"/>
          <w:lang w:val="uk-UA"/>
        </w:rPr>
        <w:t xml:space="preserve"> </w:t>
      </w:r>
      <w:r w:rsidRPr="00150239">
        <w:rPr>
          <w:rFonts w:eastAsia="Times New Roman"/>
          <w:sz w:val="24"/>
          <w:szCs w:val="24"/>
          <w:lang w:val="uk-UA"/>
        </w:rPr>
        <w:t xml:space="preserve">- </w:t>
      </w:r>
    </w:p>
    <w:p w14:paraId="002763BB" w14:textId="7DD99FEA" w:rsidR="0031490C" w:rsidRPr="00150239" w:rsidRDefault="00CA5590" w:rsidP="007A274A">
      <w:pPr>
        <w:ind w:firstLine="708"/>
        <w:jc w:val="both"/>
        <w:rPr>
          <w:sz w:val="24"/>
          <w:szCs w:val="24"/>
          <w:lang w:val="uk-UA"/>
        </w:rPr>
      </w:pPr>
      <w:r w:rsidRPr="00150239">
        <w:rPr>
          <w:sz w:val="24"/>
          <w:szCs w:val="24"/>
          <w:lang w:val="uk-UA"/>
        </w:rPr>
        <w:t>р</w:t>
      </w:r>
      <w:r w:rsidR="0031490C" w:rsidRPr="00150239">
        <w:rPr>
          <w:sz w:val="24"/>
          <w:szCs w:val="24"/>
          <w:lang w:val="uk-UA"/>
        </w:rPr>
        <w:t>озглянувши дисциплінарну справу</w:t>
      </w:r>
      <w:r w:rsidR="0079240C" w:rsidRPr="00150239">
        <w:rPr>
          <w:sz w:val="24"/>
          <w:szCs w:val="24"/>
          <w:lang w:val="uk-UA"/>
        </w:rPr>
        <w:t>,</w:t>
      </w:r>
      <w:r w:rsidR="0031490C" w:rsidRPr="00150239">
        <w:rPr>
          <w:sz w:val="24"/>
          <w:szCs w:val="24"/>
          <w:lang w:val="uk-UA"/>
        </w:rPr>
        <w:t xml:space="preserve"> порушену </w:t>
      </w:r>
      <w:r w:rsidR="00140A29" w:rsidRPr="00150239">
        <w:rPr>
          <w:sz w:val="24"/>
          <w:szCs w:val="24"/>
          <w:lang w:val="uk-UA"/>
        </w:rPr>
        <w:t xml:space="preserve">за скаргою </w:t>
      </w:r>
      <w:r w:rsidR="008C000C">
        <w:rPr>
          <w:sz w:val="24"/>
          <w:szCs w:val="24"/>
          <w:lang w:val="uk-UA"/>
        </w:rPr>
        <w:t>Особи_1</w:t>
      </w:r>
      <w:r w:rsidR="0079289E" w:rsidRPr="00150239">
        <w:rPr>
          <w:sz w:val="24"/>
          <w:szCs w:val="24"/>
          <w:lang w:val="uk-UA"/>
        </w:rPr>
        <w:t xml:space="preserve"> стосовно адвоката Лучко Тетяни Іванівни (свідоцтво про право на заняття адвокатською діяльністю № 364 від 20</w:t>
      </w:r>
      <w:r w:rsidR="00410927">
        <w:rPr>
          <w:sz w:val="24"/>
          <w:szCs w:val="24"/>
          <w:lang w:val="uk-UA"/>
        </w:rPr>
        <w:t xml:space="preserve"> червня </w:t>
      </w:r>
      <w:r w:rsidR="0079289E" w:rsidRPr="00150239">
        <w:rPr>
          <w:sz w:val="24"/>
          <w:szCs w:val="24"/>
          <w:lang w:val="uk-UA"/>
        </w:rPr>
        <w:t>2003 року, видане КДКА Полтавської області)</w:t>
      </w:r>
      <w:r w:rsidR="00182F2D" w:rsidRPr="00150239">
        <w:rPr>
          <w:sz w:val="24"/>
          <w:szCs w:val="24"/>
          <w:lang w:val="uk-UA"/>
        </w:rPr>
        <w:t xml:space="preserve"> </w:t>
      </w:r>
      <w:r w:rsidR="0031490C" w:rsidRPr="00150239">
        <w:rPr>
          <w:iCs/>
          <w:sz w:val="24"/>
          <w:szCs w:val="24"/>
          <w:lang w:val="uk-UA"/>
        </w:rPr>
        <w:t>у зв’язку з порушеннями вимог Закону України «Про адвокатуру та адвокатську діяльність»</w:t>
      </w:r>
      <w:r w:rsidR="0031490C" w:rsidRPr="00150239">
        <w:rPr>
          <w:sz w:val="24"/>
          <w:szCs w:val="24"/>
          <w:lang w:val="uk-UA"/>
        </w:rPr>
        <w:t xml:space="preserve"> - </w:t>
      </w:r>
    </w:p>
    <w:p w14:paraId="0229BF79" w14:textId="77777777" w:rsidR="0031490C" w:rsidRPr="00150239" w:rsidRDefault="0031490C" w:rsidP="007A274A">
      <w:pPr>
        <w:ind w:firstLine="708"/>
        <w:jc w:val="center"/>
        <w:rPr>
          <w:b/>
          <w:bCs/>
          <w:sz w:val="10"/>
          <w:szCs w:val="10"/>
          <w:lang w:val="uk-UA"/>
        </w:rPr>
      </w:pPr>
    </w:p>
    <w:p w14:paraId="16A343D4" w14:textId="77777777" w:rsidR="0031490C" w:rsidRPr="00150239" w:rsidRDefault="0031490C" w:rsidP="007A274A">
      <w:pPr>
        <w:ind w:firstLine="708"/>
        <w:jc w:val="center"/>
        <w:rPr>
          <w:b/>
          <w:bCs/>
          <w:sz w:val="24"/>
          <w:szCs w:val="24"/>
          <w:lang w:val="uk-UA"/>
        </w:rPr>
      </w:pPr>
      <w:r w:rsidRPr="00150239">
        <w:rPr>
          <w:b/>
          <w:bCs/>
          <w:sz w:val="24"/>
          <w:szCs w:val="24"/>
          <w:lang w:val="uk-UA"/>
        </w:rPr>
        <w:t>В С Т А Н О В И Л А  :</w:t>
      </w:r>
    </w:p>
    <w:p w14:paraId="106DC6B7" w14:textId="77777777" w:rsidR="0031490C" w:rsidRPr="00150239" w:rsidRDefault="0031490C" w:rsidP="007A274A">
      <w:pPr>
        <w:ind w:firstLine="708"/>
        <w:jc w:val="center"/>
        <w:rPr>
          <w:sz w:val="10"/>
          <w:szCs w:val="10"/>
          <w:lang w:val="uk-UA"/>
        </w:rPr>
      </w:pPr>
    </w:p>
    <w:p w14:paraId="695191F9" w14:textId="11054D7D" w:rsidR="0079289E" w:rsidRPr="00150239" w:rsidRDefault="0079289E" w:rsidP="0079289E">
      <w:pPr>
        <w:shd w:val="clear" w:color="auto" w:fill="FFFFFF"/>
        <w:tabs>
          <w:tab w:val="left" w:pos="720"/>
        </w:tabs>
        <w:ind w:firstLine="709"/>
        <w:jc w:val="both"/>
        <w:rPr>
          <w:rFonts w:eastAsia="Times New Roman"/>
          <w:iCs/>
          <w:sz w:val="24"/>
          <w:szCs w:val="24"/>
          <w:lang w:val="uk-UA"/>
        </w:rPr>
      </w:pPr>
      <w:r w:rsidRPr="00150239">
        <w:rPr>
          <w:sz w:val="24"/>
          <w:szCs w:val="24"/>
          <w:lang w:val="uk-UA"/>
        </w:rPr>
        <w:t xml:space="preserve">21 листопада 2025 року до Кваліфікаційно-дисциплінарної комісії адвокатури Полтавської області надійшла </w:t>
      </w:r>
      <w:r w:rsidRPr="00150239">
        <w:rPr>
          <w:rFonts w:eastAsia="Times New Roman"/>
          <w:iCs/>
          <w:sz w:val="24"/>
          <w:szCs w:val="24"/>
          <w:lang w:val="uk-UA"/>
        </w:rPr>
        <w:t xml:space="preserve">скарга </w:t>
      </w:r>
      <w:r w:rsidR="008C000C">
        <w:rPr>
          <w:sz w:val="24"/>
          <w:szCs w:val="24"/>
          <w:lang w:val="uk-UA"/>
        </w:rPr>
        <w:t>Особи_1</w:t>
      </w:r>
      <w:r w:rsidR="008C000C" w:rsidRPr="00150239">
        <w:rPr>
          <w:sz w:val="24"/>
          <w:szCs w:val="24"/>
          <w:lang w:val="uk-UA"/>
        </w:rPr>
        <w:t xml:space="preserve"> </w:t>
      </w:r>
      <w:r w:rsidRPr="00150239">
        <w:rPr>
          <w:rFonts w:eastAsia="Times New Roman"/>
          <w:iCs/>
          <w:sz w:val="24"/>
          <w:szCs w:val="24"/>
          <w:lang w:val="uk-UA"/>
        </w:rPr>
        <w:t xml:space="preserve">відносно адвоката </w:t>
      </w:r>
      <w:r w:rsidRPr="00150239">
        <w:rPr>
          <w:sz w:val="24"/>
          <w:szCs w:val="24"/>
          <w:lang w:val="uk-UA"/>
        </w:rPr>
        <w:t>Лучко Тетяни Іванівни.</w:t>
      </w:r>
    </w:p>
    <w:p w14:paraId="7959FD82" w14:textId="77777777" w:rsidR="0079289E" w:rsidRPr="00150239" w:rsidRDefault="0079289E" w:rsidP="0079289E">
      <w:pPr>
        <w:shd w:val="clear" w:color="auto" w:fill="FFFFFF"/>
        <w:tabs>
          <w:tab w:val="left" w:pos="720"/>
        </w:tabs>
        <w:ind w:firstLine="709"/>
        <w:jc w:val="both"/>
        <w:rPr>
          <w:sz w:val="24"/>
          <w:szCs w:val="24"/>
          <w:lang w:val="uk-UA"/>
        </w:rPr>
      </w:pPr>
      <w:r w:rsidRPr="00150239">
        <w:rPr>
          <w:rFonts w:eastAsia="Times New Roman"/>
          <w:iCs/>
          <w:sz w:val="24"/>
          <w:szCs w:val="24"/>
          <w:lang w:val="uk-UA"/>
        </w:rPr>
        <w:t>24 листопада 2025 року скаргу скеровано до дисциплінарної палати КДКА Полтавської області та розпочато перевірку, яку закінчено 19 грудня 2025 року.</w:t>
      </w:r>
    </w:p>
    <w:p w14:paraId="6C56678B" w14:textId="74025EDE" w:rsidR="00140A29" w:rsidRPr="00150239" w:rsidRDefault="00AB4791" w:rsidP="00182F2D">
      <w:pPr>
        <w:ind w:firstLine="709"/>
        <w:jc w:val="both"/>
        <w:rPr>
          <w:sz w:val="24"/>
          <w:szCs w:val="24"/>
          <w:lang w:val="uk-UA"/>
        </w:rPr>
      </w:pPr>
      <w:r w:rsidRPr="00150239">
        <w:rPr>
          <w:sz w:val="24"/>
          <w:szCs w:val="24"/>
          <w:lang w:val="uk-UA"/>
        </w:rPr>
        <w:t xml:space="preserve">22 січня 2026 року </w:t>
      </w:r>
      <w:r w:rsidR="00140A29" w:rsidRPr="00150239">
        <w:rPr>
          <w:sz w:val="24"/>
          <w:szCs w:val="24"/>
          <w:lang w:val="uk-UA"/>
        </w:rPr>
        <w:t>дисциплінарною палатою КДКА Полтавської області прийнято рішення про порушення дисциплінарної справи у зв’язку з наявністю в діях адвоката</w:t>
      </w:r>
      <w:r w:rsidR="0079289E" w:rsidRPr="00150239">
        <w:rPr>
          <w:sz w:val="24"/>
          <w:szCs w:val="24"/>
          <w:lang w:val="uk-UA"/>
        </w:rPr>
        <w:t xml:space="preserve"> Лучко Т.І.</w:t>
      </w:r>
      <w:r w:rsidR="00140A29" w:rsidRPr="00150239">
        <w:rPr>
          <w:sz w:val="24"/>
          <w:szCs w:val="24"/>
          <w:lang w:val="uk-UA"/>
        </w:rPr>
        <w:t>, ознак дисциплінарного проступку, передбаченого ч. 2 ст. 34 Закону України «Про адвокатуру та адвокатську діяльність».</w:t>
      </w:r>
    </w:p>
    <w:p w14:paraId="047C1F44" w14:textId="26FCDFF0" w:rsidR="005440C3" w:rsidRPr="00150239" w:rsidRDefault="00AB4791" w:rsidP="005440C3">
      <w:pPr>
        <w:tabs>
          <w:tab w:val="left" w:pos="720"/>
        </w:tabs>
        <w:ind w:firstLine="709"/>
        <w:jc w:val="both"/>
        <w:rPr>
          <w:rFonts w:eastAsia="Times New Roman"/>
          <w:iCs/>
          <w:sz w:val="24"/>
          <w:szCs w:val="24"/>
          <w:lang w:val="uk-UA"/>
        </w:rPr>
      </w:pPr>
      <w:r w:rsidRPr="00150239">
        <w:rPr>
          <w:sz w:val="24"/>
          <w:szCs w:val="24"/>
          <w:lang w:val="uk-UA"/>
        </w:rPr>
        <w:t>04 лютого 2026</w:t>
      </w:r>
      <w:r w:rsidR="005440C3" w:rsidRPr="00150239">
        <w:rPr>
          <w:sz w:val="24"/>
          <w:szCs w:val="24"/>
          <w:lang w:val="uk-UA"/>
        </w:rPr>
        <w:t xml:space="preserve"> року </w:t>
      </w:r>
      <w:r w:rsidR="00D21474" w:rsidRPr="00150239">
        <w:rPr>
          <w:sz w:val="24"/>
          <w:szCs w:val="24"/>
          <w:lang w:val="uk-UA"/>
        </w:rPr>
        <w:t>скаржниця</w:t>
      </w:r>
      <w:r w:rsidR="008C000C">
        <w:rPr>
          <w:sz w:val="24"/>
          <w:szCs w:val="24"/>
          <w:lang w:val="uk-UA"/>
        </w:rPr>
        <w:t xml:space="preserve"> Особа_1</w:t>
      </w:r>
      <w:r w:rsidR="005440C3" w:rsidRPr="00150239">
        <w:rPr>
          <w:sz w:val="24"/>
          <w:szCs w:val="24"/>
          <w:lang w:val="uk-UA"/>
        </w:rPr>
        <w:t xml:space="preserve">, </w:t>
      </w:r>
      <w:r w:rsidR="005440C3" w:rsidRPr="00150239">
        <w:rPr>
          <w:rFonts w:eastAsia="Times New Roman"/>
          <w:iCs/>
          <w:sz w:val="24"/>
          <w:szCs w:val="24"/>
          <w:lang w:val="uk-UA"/>
        </w:rPr>
        <w:t>будучи належним чином повідомлен</w:t>
      </w:r>
      <w:r w:rsidR="00D21474" w:rsidRPr="00150239">
        <w:rPr>
          <w:rFonts w:eastAsia="Times New Roman"/>
          <w:iCs/>
          <w:sz w:val="24"/>
          <w:szCs w:val="24"/>
          <w:lang w:val="uk-UA"/>
        </w:rPr>
        <w:t>ою</w:t>
      </w:r>
      <w:r w:rsidR="005440C3" w:rsidRPr="00150239">
        <w:rPr>
          <w:rFonts w:eastAsia="Times New Roman"/>
          <w:iCs/>
          <w:sz w:val="24"/>
          <w:szCs w:val="24"/>
          <w:lang w:val="uk-UA"/>
        </w:rPr>
        <w:t xml:space="preserve"> про дату, час та місце розгляду дисциплінарної справи на засідання не прибу</w:t>
      </w:r>
      <w:r w:rsidR="00D21474" w:rsidRPr="00150239">
        <w:rPr>
          <w:rFonts w:eastAsia="Times New Roman"/>
          <w:iCs/>
          <w:sz w:val="24"/>
          <w:szCs w:val="24"/>
          <w:lang w:val="uk-UA"/>
        </w:rPr>
        <w:t>ла</w:t>
      </w:r>
      <w:r w:rsidR="005440C3" w:rsidRPr="00150239">
        <w:rPr>
          <w:rFonts w:eastAsia="Times New Roman"/>
          <w:iCs/>
          <w:sz w:val="24"/>
          <w:szCs w:val="24"/>
          <w:lang w:val="uk-UA"/>
        </w:rPr>
        <w:t>, про причини своєї неявки не повідоми</w:t>
      </w:r>
      <w:r w:rsidR="00D21474" w:rsidRPr="00150239">
        <w:rPr>
          <w:rFonts w:eastAsia="Times New Roman"/>
          <w:iCs/>
          <w:sz w:val="24"/>
          <w:szCs w:val="24"/>
          <w:lang w:val="uk-UA"/>
        </w:rPr>
        <w:t>ла</w:t>
      </w:r>
      <w:r w:rsidRPr="00150239">
        <w:rPr>
          <w:rFonts w:eastAsia="Times New Roman"/>
          <w:iCs/>
          <w:sz w:val="24"/>
          <w:szCs w:val="24"/>
          <w:lang w:val="uk-UA"/>
        </w:rPr>
        <w:t xml:space="preserve">. Адвокат </w:t>
      </w:r>
      <w:r w:rsidR="00D21474" w:rsidRPr="00150239">
        <w:rPr>
          <w:rFonts w:eastAsia="Times New Roman"/>
          <w:iCs/>
          <w:sz w:val="24"/>
          <w:szCs w:val="24"/>
          <w:lang w:val="uk-UA"/>
        </w:rPr>
        <w:t xml:space="preserve">Лучко Т.І. </w:t>
      </w:r>
      <w:r w:rsidRPr="00150239">
        <w:rPr>
          <w:rFonts w:eastAsia="Times New Roman"/>
          <w:iCs/>
          <w:sz w:val="24"/>
          <w:szCs w:val="24"/>
          <w:lang w:val="uk-UA"/>
        </w:rPr>
        <w:t xml:space="preserve">заявила клопотання про відкладення розгляду дисциплінарної справи. </w:t>
      </w:r>
      <w:r w:rsidR="00172F8F" w:rsidRPr="00150239">
        <w:rPr>
          <w:rFonts w:eastAsia="Times New Roman"/>
          <w:iCs/>
          <w:sz w:val="24"/>
          <w:szCs w:val="24"/>
          <w:lang w:val="uk-UA"/>
        </w:rPr>
        <w:t>У</w:t>
      </w:r>
      <w:r w:rsidR="005440C3" w:rsidRPr="00150239">
        <w:rPr>
          <w:rFonts w:eastAsia="Times New Roman"/>
          <w:iCs/>
          <w:sz w:val="24"/>
          <w:szCs w:val="24"/>
          <w:lang w:val="uk-UA"/>
        </w:rPr>
        <w:t xml:space="preserve"> зв’язку з чим розгляд дисциплінарної справи відкладено на </w:t>
      </w:r>
      <w:r w:rsidR="00172F8F" w:rsidRPr="00150239">
        <w:rPr>
          <w:rFonts w:eastAsia="Times New Roman"/>
          <w:iCs/>
          <w:sz w:val="24"/>
          <w:szCs w:val="24"/>
          <w:lang w:val="uk-UA"/>
        </w:rPr>
        <w:t xml:space="preserve">20 лютого </w:t>
      </w:r>
      <w:r w:rsidR="005440C3" w:rsidRPr="00150239">
        <w:rPr>
          <w:rFonts w:eastAsia="Times New Roman"/>
          <w:iCs/>
          <w:sz w:val="24"/>
          <w:szCs w:val="24"/>
          <w:lang w:val="uk-UA"/>
        </w:rPr>
        <w:t>202</w:t>
      </w:r>
      <w:r w:rsidR="00172F8F" w:rsidRPr="00150239">
        <w:rPr>
          <w:rFonts w:eastAsia="Times New Roman"/>
          <w:iCs/>
          <w:sz w:val="24"/>
          <w:szCs w:val="24"/>
          <w:lang w:val="uk-UA"/>
        </w:rPr>
        <w:t>6</w:t>
      </w:r>
      <w:r w:rsidR="005440C3" w:rsidRPr="00150239">
        <w:rPr>
          <w:rFonts w:eastAsia="Times New Roman"/>
          <w:iCs/>
          <w:sz w:val="24"/>
          <w:szCs w:val="24"/>
          <w:lang w:val="uk-UA"/>
        </w:rPr>
        <w:t xml:space="preserve"> року.</w:t>
      </w:r>
    </w:p>
    <w:p w14:paraId="41157293" w14:textId="7A80FCCD" w:rsidR="005440C3" w:rsidRPr="00150239" w:rsidRDefault="00172F8F" w:rsidP="005440C3">
      <w:pPr>
        <w:tabs>
          <w:tab w:val="left" w:pos="720"/>
        </w:tabs>
        <w:ind w:firstLine="709"/>
        <w:jc w:val="both"/>
        <w:rPr>
          <w:rFonts w:eastAsia="Times New Roman"/>
          <w:iCs/>
          <w:sz w:val="24"/>
          <w:szCs w:val="24"/>
          <w:lang w:val="uk-UA"/>
        </w:rPr>
      </w:pPr>
      <w:r w:rsidRPr="00150239">
        <w:rPr>
          <w:rFonts w:eastAsia="Times New Roman"/>
          <w:iCs/>
          <w:sz w:val="24"/>
          <w:szCs w:val="24"/>
          <w:lang w:val="uk-UA"/>
        </w:rPr>
        <w:t>20 лютого</w:t>
      </w:r>
      <w:r w:rsidR="005440C3" w:rsidRPr="00150239">
        <w:rPr>
          <w:rFonts w:eastAsia="Times New Roman"/>
          <w:iCs/>
          <w:sz w:val="24"/>
          <w:szCs w:val="24"/>
          <w:lang w:val="uk-UA"/>
        </w:rPr>
        <w:t xml:space="preserve"> 2026 року </w:t>
      </w:r>
      <w:r w:rsidR="00C62CB7" w:rsidRPr="00150239">
        <w:rPr>
          <w:sz w:val="24"/>
          <w:szCs w:val="24"/>
          <w:lang w:val="uk-UA"/>
        </w:rPr>
        <w:t xml:space="preserve">скаржниця </w:t>
      </w:r>
      <w:r w:rsidR="008C000C">
        <w:rPr>
          <w:sz w:val="24"/>
          <w:szCs w:val="24"/>
          <w:lang w:val="uk-UA"/>
        </w:rPr>
        <w:t>Особа_1</w:t>
      </w:r>
      <w:r w:rsidR="00C62CB7" w:rsidRPr="00150239">
        <w:rPr>
          <w:sz w:val="24"/>
          <w:szCs w:val="24"/>
          <w:lang w:val="uk-UA"/>
        </w:rPr>
        <w:t xml:space="preserve">, </w:t>
      </w:r>
      <w:r w:rsidR="00C62CB7" w:rsidRPr="00150239">
        <w:rPr>
          <w:rFonts w:eastAsia="Times New Roman"/>
          <w:iCs/>
          <w:sz w:val="24"/>
          <w:szCs w:val="24"/>
          <w:lang w:val="uk-UA"/>
        </w:rPr>
        <w:t>будучи належним чином повідомленою про дату, час та місце розгляду дисциплінарної справи на засідання не прибула, про причини своєї неявки не повідомила</w:t>
      </w:r>
      <w:r w:rsidR="005440C3" w:rsidRPr="00150239">
        <w:rPr>
          <w:rFonts w:eastAsia="Times New Roman"/>
          <w:iCs/>
          <w:sz w:val="24"/>
          <w:szCs w:val="24"/>
          <w:lang w:val="uk-UA"/>
        </w:rPr>
        <w:t>, адвокат</w:t>
      </w:r>
      <w:r w:rsidR="00C62CB7" w:rsidRPr="00150239">
        <w:rPr>
          <w:rFonts w:eastAsia="Times New Roman"/>
          <w:iCs/>
          <w:sz w:val="24"/>
          <w:szCs w:val="24"/>
          <w:lang w:val="uk-UA"/>
        </w:rPr>
        <w:t xml:space="preserve"> Лучко Т.І. </w:t>
      </w:r>
      <w:r w:rsidR="00E14236" w:rsidRPr="00150239">
        <w:rPr>
          <w:rFonts w:eastAsia="Times New Roman"/>
          <w:iCs/>
          <w:sz w:val="24"/>
          <w:szCs w:val="24"/>
          <w:lang w:val="uk-UA"/>
        </w:rPr>
        <w:t>присутня під час розгляду дисциплінарної справи</w:t>
      </w:r>
      <w:r w:rsidRPr="00150239">
        <w:rPr>
          <w:rFonts w:eastAsia="Times New Roman"/>
          <w:iCs/>
          <w:sz w:val="24"/>
          <w:szCs w:val="24"/>
          <w:lang w:val="uk-UA"/>
        </w:rPr>
        <w:t xml:space="preserve">. </w:t>
      </w:r>
      <w:r w:rsidR="005440C3" w:rsidRPr="00150239">
        <w:rPr>
          <w:rFonts w:eastAsia="Times New Roman"/>
          <w:iCs/>
          <w:sz w:val="24"/>
          <w:szCs w:val="24"/>
          <w:lang w:val="uk-UA"/>
        </w:rPr>
        <w:t xml:space="preserve">У зв’язку з </w:t>
      </w:r>
      <w:r w:rsidR="00E14236" w:rsidRPr="00150239">
        <w:rPr>
          <w:rFonts w:eastAsia="Times New Roman"/>
          <w:iCs/>
          <w:sz w:val="24"/>
          <w:szCs w:val="24"/>
          <w:lang w:val="uk-UA"/>
        </w:rPr>
        <w:t>повторною неявкою скаржниці</w:t>
      </w:r>
      <w:r w:rsidR="005440C3" w:rsidRPr="00150239">
        <w:rPr>
          <w:rFonts w:eastAsia="Times New Roman"/>
          <w:iCs/>
          <w:sz w:val="24"/>
          <w:szCs w:val="24"/>
          <w:lang w:val="uk-UA"/>
        </w:rPr>
        <w:t xml:space="preserve"> дисциплінарна палата КДКА Полтавської області на підставі </w:t>
      </w:r>
      <w:proofErr w:type="spellStart"/>
      <w:r w:rsidR="005440C3" w:rsidRPr="00150239">
        <w:rPr>
          <w:rFonts w:eastAsia="Times New Roman"/>
          <w:iCs/>
          <w:sz w:val="24"/>
          <w:szCs w:val="24"/>
          <w:lang w:val="uk-UA"/>
        </w:rPr>
        <w:t>абз</w:t>
      </w:r>
      <w:proofErr w:type="spellEnd"/>
      <w:r w:rsidR="005440C3" w:rsidRPr="00150239">
        <w:rPr>
          <w:rFonts w:eastAsia="Times New Roman"/>
          <w:iCs/>
          <w:sz w:val="24"/>
          <w:szCs w:val="24"/>
          <w:lang w:val="uk-UA"/>
        </w:rPr>
        <w:t xml:space="preserve">. 4 ч. 2 ст. 40 Закону України «Про адвокатуру та адвокатську діяльність» прийняла рішення про розгляд дисциплінарної справи за відсутності </w:t>
      </w:r>
      <w:r w:rsidRPr="00150239">
        <w:rPr>
          <w:rFonts w:eastAsia="Times New Roman"/>
          <w:iCs/>
          <w:sz w:val="24"/>
          <w:szCs w:val="24"/>
          <w:lang w:val="uk-UA"/>
        </w:rPr>
        <w:t>скаржника</w:t>
      </w:r>
      <w:r w:rsidR="005440C3" w:rsidRPr="00150239">
        <w:rPr>
          <w:rFonts w:eastAsia="Times New Roman"/>
          <w:iCs/>
          <w:sz w:val="24"/>
          <w:szCs w:val="24"/>
          <w:lang w:val="uk-UA"/>
        </w:rPr>
        <w:t xml:space="preserve">. </w:t>
      </w:r>
    </w:p>
    <w:p w14:paraId="4F63CD6B" w14:textId="0F046724" w:rsidR="00D21474" w:rsidRPr="00150239" w:rsidRDefault="00D21474" w:rsidP="00D21474">
      <w:pPr>
        <w:ind w:firstLine="708"/>
        <w:jc w:val="both"/>
        <w:rPr>
          <w:sz w:val="24"/>
          <w:szCs w:val="24"/>
          <w:lang w:val="uk-UA"/>
        </w:rPr>
      </w:pPr>
      <w:r w:rsidRPr="00150239">
        <w:rPr>
          <w:rFonts w:eastAsia="Times New Roman"/>
          <w:sz w:val="24"/>
          <w:szCs w:val="24"/>
          <w:lang w:val="uk-UA"/>
        </w:rPr>
        <w:t xml:space="preserve">У скарзі зазначено, що </w:t>
      </w:r>
      <w:r w:rsidRPr="00150239">
        <w:rPr>
          <w:sz w:val="24"/>
          <w:szCs w:val="24"/>
          <w:lang w:val="uk-UA"/>
        </w:rPr>
        <w:t xml:space="preserve">12 квітня 2019 року Ленінським районним судом м. Полтави розглянуто цивільну справу № 553/2568/18 за позовом  </w:t>
      </w:r>
      <w:r w:rsidR="00E82974">
        <w:rPr>
          <w:sz w:val="24"/>
          <w:szCs w:val="24"/>
          <w:lang w:val="uk-UA"/>
        </w:rPr>
        <w:t>Особи_2</w:t>
      </w:r>
      <w:r w:rsidRPr="00150239">
        <w:rPr>
          <w:sz w:val="24"/>
          <w:szCs w:val="24"/>
          <w:lang w:val="uk-UA"/>
        </w:rPr>
        <w:t xml:space="preserve">, представником якої є адвокат Лучко Тетяна Іванівна, до </w:t>
      </w:r>
      <w:r w:rsidR="00E82974">
        <w:rPr>
          <w:sz w:val="24"/>
          <w:szCs w:val="24"/>
          <w:lang w:val="uk-UA"/>
        </w:rPr>
        <w:t>Особи_3</w:t>
      </w:r>
      <w:r w:rsidRPr="00150239">
        <w:rPr>
          <w:sz w:val="24"/>
          <w:szCs w:val="24"/>
          <w:lang w:val="uk-UA"/>
        </w:rPr>
        <w:t xml:space="preserve"> та ухвалено судове рішення у відповідності до якого визнано факт прийняття спадщини її матір’ю після померлого її батька – </w:t>
      </w:r>
      <w:r w:rsidR="00E82974">
        <w:rPr>
          <w:sz w:val="24"/>
          <w:szCs w:val="24"/>
          <w:lang w:val="uk-UA"/>
        </w:rPr>
        <w:t>Особи_4</w:t>
      </w:r>
      <w:r w:rsidRPr="00150239">
        <w:rPr>
          <w:sz w:val="24"/>
          <w:szCs w:val="24"/>
          <w:lang w:val="uk-UA"/>
        </w:rPr>
        <w:t xml:space="preserve">, який помер </w:t>
      </w:r>
      <w:r w:rsidR="00E82974">
        <w:rPr>
          <w:sz w:val="24"/>
          <w:szCs w:val="24"/>
          <w:lang w:val="uk-UA"/>
        </w:rPr>
        <w:t xml:space="preserve">*** </w:t>
      </w:r>
      <w:r w:rsidRPr="00150239">
        <w:rPr>
          <w:sz w:val="24"/>
          <w:szCs w:val="24"/>
          <w:lang w:val="uk-UA"/>
        </w:rPr>
        <w:t>2013 року. Визнано договір купівлі-продажу будинку</w:t>
      </w:r>
      <w:r w:rsidR="0020702E">
        <w:rPr>
          <w:sz w:val="24"/>
          <w:szCs w:val="24"/>
          <w:lang w:val="uk-UA"/>
        </w:rPr>
        <w:t xml:space="preserve">, що знаходиться за </w:t>
      </w:r>
      <w:proofErr w:type="spellStart"/>
      <w:r w:rsidR="0020702E">
        <w:rPr>
          <w:sz w:val="24"/>
          <w:szCs w:val="24"/>
          <w:lang w:val="uk-UA"/>
        </w:rPr>
        <w:t>адресою</w:t>
      </w:r>
      <w:proofErr w:type="spellEnd"/>
      <w:r w:rsidR="0020702E">
        <w:rPr>
          <w:sz w:val="24"/>
          <w:szCs w:val="24"/>
          <w:lang w:val="uk-UA"/>
        </w:rPr>
        <w:t xml:space="preserve">: Адреса_1, </w:t>
      </w:r>
      <w:r w:rsidRPr="00150239">
        <w:rPr>
          <w:sz w:val="24"/>
          <w:szCs w:val="24"/>
          <w:lang w:val="uk-UA"/>
        </w:rPr>
        <w:t xml:space="preserve">між </w:t>
      </w:r>
      <w:r w:rsidR="009736C3">
        <w:rPr>
          <w:sz w:val="24"/>
          <w:szCs w:val="24"/>
          <w:lang w:val="uk-UA"/>
        </w:rPr>
        <w:t>Особою_2</w:t>
      </w:r>
      <w:r w:rsidRPr="00150239">
        <w:rPr>
          <w:sz w:val="24"/>
          <w:szCs w:val="24"/>
          <w:lang w:val="uk-UA"/>
        </w:rPr>
        <w:t xml:space="preserve"> та </w:t>
      </w:r>
      <w:r w:rsidR="009736C3">
        <w:rPr>
          <w:sz w:val="24"/>
          <w:szCs w:val="24"/>
          <w:lang w:val="uk-UA"/>
        </w:rPr>
        <w:t xml:space="preserve">Особою_5 </w:t>
      </w:r>
      <w:r w:rsidRPr="00150239">
        <w:rPr>
          <w:sz w:val="24"/>
          <w:szCs w:val="24"/>
          <w:lang w:val="uk-UA"/>
        </w:rPr>
        <w:t xml:space="preserve">дійсним. Визнано за </w:t>
      </w:r>
      <w:r w:rsidR="009736C3">
        <w:rPr>
          <w:sz w:val="24"/>
          <w:szCs w:val="24"/>
          <w:lang w:val="uk-UA"/>
        </w:rPr>
        <w:t>Особою_2</w:t>
      </w:r>
      <w:r w:rsidRPr="00150239">
        <w:rPr>
          <w:sz w:val="24"/>
          <w:szCs w:val="24"/>
          <w:lang w:val="uk-UA"/>
        </w:rPr>
        <w:t xml:space="preserve"> право власності на домоволодіння з господарськими будівлями, </w:t>
      </w:r>
      <w:r w:rsidR="009736C3">
        <w:rPr>
          <w:sz w:val="24"/>
          <w:szCs w:val="24"/>
          <w:lang w:val="uk-UA"/>
        </w:rPr>
        <w:t xml:space="preserve">, що знаходиться за </w:t>
      </w:r>
      <w:proofErr w:type="spellStart"/>
      <w:r w:rsidR="009736C3">
        <w:rPr>
          <w:sz w:val="24"/>
          <w:szCs w:val="24"/>
          <w:lang w:val="uk-UA"/>
        </w:rPr>
        <w:t>адресою</w:t>
      </w:r>
      <w:proofErr w:type="spellEnd"/>
      <w:r w:rsidR="009736C3">
        <w:rPr>
          <w:sz w:val="24"/>
          <w:szCs w:val="24"/>
          <w:lang w:val="uk-UA"/>
        </w:rPr>
        <w:t>: Адреса_1</w:t>
      </w:r>
      <w:r w:rsidRPr="00150239">
        <w:rPr>
          <w:sz w:val="24"/>
          <w:szCs w:val="24"/>
          <w:lang w:val="uk-UA"/>
        </w:rPr>
        <w:t>.</w:t>
      </w:r>
    </w:p>
    <w:p w14:paraId="42CC6B4C" w14:textId="3A02F433" w:rsidR="00D21474" w:rsidRPr="00150239" w:rsidRDefault="00D21474" w:rsidP="00D21474">
      <w:pPr>
        <w:ind w:firstLine="708"/>
        <w:jc w:val="both"/>
        <w:rPr>
          <w:sz w:val="24"/>
          <w:szCs w:val="24"/>
          <w:lang w:val="uk-UA"/>
        </w:rPr>
      </w:pPr>
      <w:r w:rsidRPr="00150239">
        <w:rPr>
          <w:sz w:val="24"/>
          <w:szCs w:val="24"/>
          <w:lang w:val="uk-UA"/>
        </w:rPr>
        <w:t>Не погоджуючись з рішенням суду подала апеляційну скаргу до Полтавського апеляційного суду. 15 жовтня 2019 року Полтавським апеляційним судом задоволено її апеляційну скаргу, рішення Ленінського районного суду від 12</w:t>
      </w:r>
      <w:r w:rsidR="009736C3">
        <w:rPr>
          <w:sz w:val="24"/>
          <w:szCs w:val="24"/>
          <w:lang w:val="uk-UA"/>
        </w:rPr>
        <w:t xml:space="preserve"> квітня </w:t>
      </w:r>
      <w:r w:rsidRPr="00150239">
        <w:rPr>
          <w:sz w:val="24"/>
          <w:szCs w:val="24"/>
          <w:lang w:val="uk-UA"/>
        </w:rPr>
        <w:t xml:space="preserve">2019 року скасовано повністю, в позову відмовлено. В Полтавському апеляційному суді інтереси </w:t>
      </w:r>
      <w:r w:rsidR="009736C3">
        <w:rPr>
          <w:sz w:val="24"/>
          <w:szCs w:val="24"/>
          <w:lang w:val="uk-UA"/>
        </w:rPr>
        <w:t>Особи_2</w:t>
      </w:r>
      <w:r w:rsidRPr="00150239">
        <w:rPr>
          <w:sz w:val="24"/>
          <w:szCs w:val="24"/>
          <w:lang w:val="uk-UA"/>
        </w:rPr>
        <w:t xml:space="preserve"> також представляла адвокат Лучко Т.І.</w:t>
      </w:r>
      <w:r w:rsidR="00150239" w:rsidRPr="00150239">
        <w:rPr>
          <w:noProof/>
          <w:lang w:val="uk-UA"/>
          <w14:ligatures w14:val="standardContextual"/>
        </w:rPr>
        <w:t xml:space="preserve"> </w:t>
      </w:r>
    </w:p>
    <w:p w14:paraId="373D0BE4" w14:textId="63C66FF5" w:rsidR="00D21474" w:rsidRPr="00150239" w:rsidRDefault="00D21474" w:rsidP="00D21474">
      <w:pPr>
        <w:ind w:firstLine="708"/>
        <w:jc w:val="both"/>
        <w:rPr>
          <w:sz w:val="24"/>
          <w:szCs w:val="24"/>
          <w:lang w:val="uk-UA"/>
        </w:rPr>
      </w:pPr>
      <w:r w:rsidRPr="00150239">
        <w:rPr>
          <w:sz w:val="24"/>
          <w:szCs w:val="24"/>
          <w:lang w:val="uk-UA"/>
        </w:rPr>
        <w:t xml:space="preserve">Незважаючи на ці обставини, адвокат Лучко Т.І., в інтересах </w:t>
      </w:r>
      <w:r w:rsidR="009736C3">
        <w:rPr>
          <w:sz w:val="24"/>
          <w:szCs w:val="24"/>
          <w:lang w:val="uk-UA"/>
        </w:rPr>
        <w:t>Особи_2</w:t>
      </w:r>
      <w:r w:rsidRPr="00150239">
        <w:rPr>
          <w:sz w:val="24"/>
          <w:szCs w:val="24"/>
          <w:lang w:val="uk-UA"/>
        </w:rPr>
        <w:t xml:space="preserve"> звернулася до Ленінського районного суду м. Полтави з позовом вже до неї про встановлення факту прийняття спадщини, визнання договору купівлі – продажу дійсним, визнання права власності </w:t>
      </w:r>
      <w:r w:rsidRPr="00150239">
        <w:rPr>
          <w:sz w:val="24"/>
          <w:szCs w:val="24"/>
          <w:lang w:val="uk-UA"/>
        </w:rPr>
        <w:lastRenderedPageBreak/>
        <w:t>на домоволодіння.</w:t>
      </w:r>
    </w:p>
    <w:p w14:paraId="3BFDF608" w14:textId="193E9ADC" w:rsidR="00D21474" w:rsidRPr="00150239" w:rsidRDefault="00D21474" w:rsidP="00D21474">
      <w:pPr>
        <w:ind w:firstLine="708"/>
        <w:jc w:val="both"/>
        <w:rPr>
          <w:sz w:val="24"/>
          <w:szCs w:val="24"/>
          <w:lang w:val="uk-UA"/>
        </w:rPr>
      </w:pPr>
      <w:r w:rsidRPr="00150239">
        <w:rPr>
          <w:sz w:val="24"/>
          <w:szCs w:val="24"/>
          <w:lang w:val="uk-UA"/>
        </w:rPr>
        <w:t>08 січня 2020 року Ленінським районним судом постановлено ухвалу  про надання представнику</w:t>
      </w:r>
      <w:r w:rsidR="004E1773">
        <w:rPr>
          <w:sz w:val="24"/>
          <w:szCs w:val="24"/>
          <w:lang w:val="uk-UA"/>
        </w:rPr>
        <w:t xml:space="preserve"> Особи_2</w:t>
      </w:r>
      <w:r w:rsidRPr="00150239">
        <w:rPr>
          <w:sz w:val="24"/>
          <w:szCs w:val="24"/>
          <w:lang w:val="uk-UA"/>
        </w:rPr>
        <w:t xml:space="preserve">,  адвокату Лучко Т.І., </w:t>
      </w:r>
      <w:r w:rsidR="009D31C9" w:rsidRPr="00150239">
        <w:rPr>
          <w:sz w:val="24"/>
          <w:szCs w:val="24"/>
          <w:lang w:val="uk-UA"/>
        </w:rPr>
        <w:t xml:space="preserve">додаткового </w:t>
      </w:r>
      <w:r w:rsidRPr="00150239">
        <w:rPr>
          <w:sz w:val="24"/>
          <w:szCs w:val="24"/>
          <w:lang w:val="uk-UA"/>
        </w:rPr>
        <w:t>термін</w:t>
      </w:r>
      <w:r w:rsidR="009D31C9" w:rsidRPr="00150239">
        <w:rPr>
          <w:sz w:val="24"/>
          <w:szCs w:val="24"/>
          <w:lang w:val="uk-UA"/>
        </w:rPr>
        <w:t>у</w:t>
      </w:r>
      <w:r w:rsidRPr="00150239">
        <w:rPr>
          <w:sz w:val="24"/>
          <w:szCs w:val="24"/>
          <w:lang w:val="uk-UA"/>
        </w:rPr>
        <w:t xml:space="preserve"> для виконання вимог ухвали від 25</w:t>
      </w:r>
      <w:r w:rsidR="004E1773">
        <w:rPr>
          <w:sz w:val="24"/>
          <w:szCs w:val="24"/>
          <w:lang w:val="uk-UA"/>
        </w:rPr>
        <w:t xml:space="preserve"> листопада </w:t>
      </w:r>
      <w:r w:rsidRPr="00150239">
        <w:rPr>
          <w:sz w:val="24"/>
          <w:szCs w:val="24"/>
          <w:lang w:val="uk-UA"/>
        </w:rPr>
        <w:t xml:space="preserve">2019 року. Свої повноваження адвокат Лучко Т.І., як представник </w:t>
      </w:r>
      <w:r w:rsidR="004E1773">
        <w:rPr>
          <w:sz w:val="24"/>
          <w:szCs w:val="24"/>
          <w:lang w:val="uk-UA"/>
        </w:rPr>
        <w:t xml:space="preserve">Особи_2 </w:t>
      </w:r>
      <w:r w:rsidRPr="00150239">
        <w:rPr>
          <w:sz w:val="24"/>
          <w:szCs w:val="24"/>
          <w:lang w:val="uk-UA"/>
        </w:rPr>
        <w:t xml:space="preserve"> підтвердила ордером серії ПТ № </w:t>
      </w:r>
      <w:r w:rsidR="004E1773">
        <w:rPr>
          <w:sz w:val="24"/>
          <w:szCs w:val="24"/>
          <w:lang w:val="uk-UA"/>
        </w:rPr>
        <w:t>****</w:t>
      </w:r>
      <w:r w:rsidRPr="00150239">
        <w:rPr>
          <w:sz w:val="24"/>
          <w:szCs w:val="24"/>
          <w:lang w:val="uk-UA"/>
        </w:rPr>
        <w:t xml:space="preserve"> від 17 січня 2020 року до відповідно до укладеної з </w:t>
      </w:r>
      <w:r w:rsidR="004E1773">
        <w:rPr>
          <w:sz w:val="24"/>
          <w:szCs w:val="24"/>
          <w:lang w:val="uk-UA"/>
        </w:rPr>
        <w:t>Особою_2</w:t>
      </w:r>
      <w:r w:rsidRPr="00150239">
        <w:rPr>
          <w:sz w:val="24"/>
          <w:szCs w:val="24"/>
          <w:lang w:val="uk-UA"/>
        </w:rPr>
        <w:t xml:space="preserve"> угоди про надання правничої допомоги від 01</w:t>
      </w:r>
      <w:r w:rsidR="004E1773">
        <w:rPr>
          <w:sz w:val="24"/>
          <w:szCs w:val="24"/>
          <w:lang w:val="uk-UA"/>
        </w:rPr>
        <w:t xml:space="preserve"> листопада </w:t>
      </w:r>
      <w:r w:rsidRPr="00150239">
        <w:rPr>
          <w:sz w:val="24"/>
          <w:szCs w:val="24"/>
          <w:lang w:val="uk-UA"/>
        </w:rPr>
        <w:t xml:space="preserve">2019 року. </w:t>
      </w:r>
    </w:p>
    <w:p w14:paraId="18D46055" w14:textId="3EC5900F" w:rsidR="00D21474" w:rsidRPr="00150239" w:rsidRDefault="00D21474" w:rsidP="00D21474">
      <w:pPr>
        <w:ind w:firstLine="708"/>
        <w:jc w:val="both"/>
        <w:rPr>
          <w:sz w:val="24"/>
          <w:szCs w:val="24"/>
          <w:lang w:val="uk-UA"/>
        </w:rPr>
      </w:pPr>
      <w:r w:rsidRPr="00150239">
        <w:rPr>
          <w:sz w:val="24"/>
          <w:szCs w:val="24"/>
          <w:lang w:val="uk-UA"/>
        </w:rPr>
        <w:t xml:space="preserve">Станом на 2025 рік у цій же цивільній справі адвокат Лучко Т.І. представляє інтереси вже відповідача </w:t>
      </w:r>
      <w:r w:rsidR="004E1773">
        <w:rPr>
          <w:sz w:val="24"/>
          <w:szCs w:val="24"/>
          <w:lang w:val="uk-UA"/>
        </w:rPr>
        <w:t>Особи_6</w:t>
      </w:r>
      <w:r w:rsidRPr="00150239">
        <w:rPr>
          <w:sz w:val="24"/>
          <w:szCs w:val="24"/>
          <w:lang w:val="uk-UA"/>
        </w:rPr>
        <w:t xml:space="preserve">, що свідчить про наявність в діях адвоката Лучко Т.І. конфлікту інтересів, оскільки вона готувала позовну заяву, представляла інтереси </w:t>
      </w:r>
      <w:r w:rsidR="004E1773">
        <w:rPr>
          <w:sz w:val="24"/>
          <w:szCs w:val="24"/>
          <w:lang w:val="uk-UA"/>
        </w:rPr>
        <w:t>Особи_2</w:t>
      </w:r>
      <w:r w:rsidRPr="00150239">
        <w:rPr>
          <w:sz w:val="24"/>
          <w:szCs w:val="24"/>
          <w:lang w:val="uk-UA"/>
        </w:rPr>
        <w:t>, а згодом почала представляти інтереси відповідача.</w:t>
      </w:r>
    </w:p>
    <w:p w14:paraId="26806509" w14:textId="3C3DFD88" w:rsidR="00D21474" w:rsidRPr="00150239" w:rsidRDefault="00D21474" w:rsidP="00D21474">
      <w:pPr>
        <w:ind w:firstLine="708"/>
        <w:jc w:val="both"/>
        <w:rPr>
          <w:sz w:val="24"/>
          <w:szCs w:val="24"/>
          <w:lang w:val="uk-UA"/>
        </w:rPr>
      </w:pPr>
      <w:r w:rsidRPr="00150239">
        <w:rPr>
          <w:sz w:val="24"/>
          <w:szCs w:val="24"/>
          <w:lang w:val="uk-UA"/>
        </w:rPr>
        <w:t>Окрім цього, адвокат Лучко Т.І., незважаючи, що дати судових засідань були заздалегідь погоджені з учасниками справи не з’явилася у судові засідання 02</w:t>
      </w:r>
      <w:r w:rsidR="00410927">
        <w:rPr>
          <w:sz w:val="24"/>
          <w:szCs w:val="24"/>
          <w:lang w:val="uk-UA"/>
        </w:rPr>
        <w:t xml:space="preserve"> квітня </w:t>
      </w:r>
      <w:r w:rsidRPr="00150239">
        <w:rPr>
          <w:sz w:val="24"/>
          <w:szCs w:val="24"/>
          <w:lang w:val="uk-UA"/>
        </w:rPr>
        <w:t>2025 року, 15</w:t>
      </w:r>
      <w:r w:rsidR="00410927">
        <w:rPr>
          <w:sz w:val="24"/>
          <w:szCs w:val="24"/>
          <w:lang w:val="uk-UA"/>
        </w:rPr>
        <w:t xml:space="preserve"> квітня </w:t>
      </w:r>
      <w:r w:rsidRPr="00150239">
        <w:rPr>
          <w:sz w:val="24"/>
          <w:szCs w:val="24"/>
          <w:lang w:val="uk-UA"/>
        </w:rPr>
        <w:t>2025 року, 06</w:t>
      </w:r>
      <w:r w:rsidR="00410927">
        <w:rPr>
          <w:sz w:val="24"/>
          <w:szCs w:val="24"/>
          <w:lang w:val="uk-UA"/>
        </w:rPr>
        <w:t xml:space="preserve"> травня </w:t>
      </w:r>
      <w:r w:rsidRPr="00150239">
        <w:rPr>
          <w:sz w:val="24"/>
          <w:szCs w:val="24"/>
          <w:lang w:val="uk-UA"/>
        </w:rPr>
        <w:t>2025 року, 20</w:t>
      </w:r>
      <w:r w:rsidR="00410927">
        <w:rPr>
          <w:sz w:val="24"/>
          <w:szCs w:val="24"/>
          <w:lang w:val="uk-UA"/>
        </w:rPr>
        <w:t xml:space="preserve"> травня </w:t>
      </w:r>
      <w:r w:rsidRPr="00150239">
        <w:rPr>
          <w:sz w:val="24"/>
          <w:szCs w:val="24"/>
          <w:lang w:val="uk-UA"/>
        </w:rPr>
        <w:t>2025</w:t>
      </w:r>
      <w:r w:rsidR="00410927">
        <w:rPr>
          <w:sz w:val="24"/>
          <w:szCs w:val="24"/>
          <w:lang w:val="uk-UA"/>
        </w:rPr>
        <w:t xml:space="preserve"> </w:t>
      </w:r>
      <w:r w:rsidR="00410927" w:rsidRPr="00150239">
        <w:rPr>
          <w:sz w:val="24"/>
          <w:szCs w:val="24"/>
          <w:lang w:val="uk-UA"/>
        </w:rPr>
        <w:t>року,</w:t>
      </w:r>
      <w:r w:rsidRPr="00150239">
        <w:rPr>
          <w:sz w:val="24"/>
          <w:szCs w:val="24"/>
          <w:lang w:val="uk-UA"/>
        </w:rPr>
        <w:t xml:space="preserve"> 13</w:t>
      </w:r>
      <w:r w:rsidR="00410927">
        <w:rPr>
          <w:sz w:val="24"/>
          <w:szCs w:val="24"/>
          <w:lang w:val="uk-UA"/>
        </w:rPr>
        <w:t xml:space="preserve"> червня </w:t>
      </w:r>
      <w:r w:rsidRPr="00150239">
        <w:rPr>
          <w:sz w:val="24"/>
          <w:szCs w:val="24"/>
          <w:lang w:val="uk-UA"/>
        </w:rPr>
        <w:t>2025</w:t>
      </w:r>
      <w:r w:rsidR="00410927">
        <w:rPr>
          <w:sz w:val="24"/>
          <w:szCs w:val="24"/>
          <w:lang w:val="uk-UA"/>
        </w:rPr>
        <w:t xml:space="preserve"> </w:t>
      </w:r>
      <w:r w:rsidR="00410927" w:rsidRPr="00150239">
        <w:rPr>
          <w:sz w:val="24"/>
          <w:szCs w:val="24"/>
          <w:lang w:val="uk-UA"/>
        </w:rPr>
        <w:t>року,</w:t>
      </w:r>
      <w:r w:rsidRPr="00150239">
        <w:rPr>
          <w:sz w:val="24"/>
          <w:szCs w:val="24"/>
          <w:lang w:val="uk-UA"/>
        </w:rPr>
        <w:t xml:space="preserve"> 18</w:t>
      </w:r>
      <w:r w:rsidR="00410927">
        <w:rPr>
          <w:sz w:val="24"/>
          <w:szCs w:val="24"/>
          <w:lang w:val="uk-UA"/>
        </w:rPr>
        <w:t xml:space="preserve"> липня </w:t>
      </w:r>
      <w:r w:rsidRPr="00150239">
        <w:rPr>
          <w:sz w:val="24"/>
          <w:szCs w:val="24"/>
          <w:lang w:val="uk-UA"/>
        </w:rPr>
        <w:t>2025</w:t>
      </w:r>
      <w:r w:rsidR="00410927">
        <w:rPr>
          <w:sz w:val="24"/>
          <w:szCs w:val="24"/>
          <w:lang w:val="uk-UA"/>
        </w:rPr>
        <w:t xml:space="preserve"> </w:t>
      </w:r>
      <w:r w:rsidR="00410927" w:rsidRPr="00150239">
        <w:rPr>
          <w:sz w:val="24"/>
          <w:szCs w:val="24"/>
          <w:lang w:val="uk-UA"/>
        </w:rPr>
        <w:t>року,</w:t>
      </w:r>
      <w:r w:rsidRPr="00150239">
        <w:rPr>
          <w:sz w:val="24"/>
          <w:szCs w:val="24"/>
          <w:lang w:val="uk-UA"/>
        </w:rPr>
        <w:t xml:space="preserve"> 29</w:t>
      </w:r>
      <w:r w:rsidR="00410927">
        <w:rPr>
          <w:sz w:val="24"/>
          <w:szCs w:val="24"/>
          <w:lang w:val="uk-UA"/>
        </w:rPr>
        <w:t xml:space="preserve"> вересня </w:t>
      </w:r>
      <w:r w:rsidRPr="00150239">
        <w:rPr>
          <w:sz w:val="24"/>
          <w:szCs w:val="24"/>
          <w:lang w:val="uk-UA"/>
        </w:rPr>
        <w:t>2025</w:t>
      </w:r>
      <w:r w:rsidR="00410927">
        <w:rPr>
          <w:sz w:val="24"/>
          <w:szCs w:val="24"/>
          <w:lang w:val="uk-UA"/>
        </w:rPr>
        <w:t xml:space="preserve"> </w:t>
      </w:r>
      <w:r w:rsidR="00410927" w:rsidRPr="00150239">
        <w:rPr>
          <w:sz w:val="24"/>
          <w:szCs w:val="24"/>
          <w:lang w:val="uk-UA"/>
        </w:rPr>
        <w:t>року</w:t>
      </w:r>
      <w:r w:rsidRPr="00150239">
        <w:rPr>
          <w:sz w:val="24"/>
          <w:szCs w:val="24"/>
          <w:lang w:val="uk-UA"/>
        </w:rPr>
        <w:t>. Всього у справі призначалося 58 судових засідань.</w:t>
      </w:r>
    </w:p>
    <w:p w14:paraId="26B0E10A" w14:textId="528FE8D2" w:rsidR="00D21474" w:rsidRPr="00150239" w:rsidRDefault="00D21474" w:rsidP="00D21474">
      <w:pPr>
        <w:ind w:firstLine="708"/>
        <w:jc w:val="both"/>
        <w:rPr>
          <w:sz w:val="24"/>
          <w:szCs w:val="24"/>
          <w:lang w:val="uk-UA"/>
        </w:rPr>
      </w:pPr>
      <w:r w:rsidRPr="00150239">
        <w:rPr>
          <w:sz w:val="24"/>
          <w:szCs w:val="24"/>
          <w:lang w:val="uk-UA"/>
        </w:rPr>
        <w:t>Дата судового засідання, яке призначалося на 18 липня 2025 року була узгоджена з адвокатом Лучко Т.І. З метою перенесення судового засідання на іншу дату, адвокат Лучк</w:t>
      </w:r>
      <w:r w:rsidR="00D77C41" w:rsidRPr="00150239">
        <w:rPr>
          <w:sz w:val="24"/>
          <w:szCs w:val="24"/>
          <w:lang w:val="uk-UA"/>
        </w:rPr>
        <w:t>о </w:t>
      </w:r>
      <w:r w:rsidRPr="00150239">
        <w:rPr>
          <w:sz w:val="24"/>
          <w:szCs w:val="24"/>
          <w:lang w:val="uk-UA"/>
        </w:rPr>
        <w:t>Т.І. надала повістку про виклик її до слідчої. В повістці зазначено, що у випадку неможливості з’явитися на вказану процесуальну</w:t>
      </w:r>
      <w:r w:rsidR="00B24E37" w:rsidRPr="00150239">
        <w:rPr>
          <w:sz w:val="24"/>
          <w:szCs w:val="24"/>
          <w:lang w:val="uk-UA"/>
        </w:rPr>
        <w:t xml:space="preserve"> </w:t>
      </w:r>
      <w:r w:rsidRPr="00150239">
        <w:rPr>
          <w:sz w:val="24"/>
          <w:szCs w:val="24"/>
          <w:lang w:val="uk-UA"/>
        </w:rPr>
        <w:t>(слідчу дію) в зазначену дату та час, особо зобов’язана повідомити про таке заздалегідь, але адвокат Лучко Т.І. не з’явилася у судове засідання, надавши перевагу виклику до слідчого, не зважаючи на те, що цивільна справа розглядається з 2018 року.  Окрім цього, адвокат Лучко Т.І. перебрала на себе повноваження судді,</w:t>
      </w:r>
      <w:r w:rsidR="00574ADC">
        <w:rPr>
          <w:sz w:val="24"/>
          <w:szCs w:val="24"/>
          <w:lang w:val="uk-UA"/>
        </w:rPr>
        <w:t xml:space="preserve"> </w:t>
      </w:r>
      <w:r w:rsidRPr="00150239">
        <w:rPr>
          <w:sz w:val="24"/>
          <w:szCs w:val="24"/>
          <w:lang w:val="uk-UA"/>
        </w:rPr>
        <w:t>головуюч</w:t>
      </w:r>
      <w:r w:rsidR="00574ADC">
        <w:rPr>
          <w:sz w:val="24"/>
          <w:szCs w:val="24"/>
          <w:lang w:val="uk-UA"/>
        </w:rPr>
        <w:t>ої</w:t>
      </w:r>
      <w:r w:rsidRPr="00150239">
        <w:rPr>
          <w:sz w:val="24"/>
          <w:szCs w:val="24"/>
          <w:lang w:val="uk-UA"/>
        </w:rPr>
        <w:t xml:space="preserve"> у справі, та представила у судовому засіданні 28 липня 2025 року лист від 18</w:t>
      </w:r>
      <w:r w:rsidR="00574ADC">
        <w:rPr>
          <w:sz w:val="24"/>
          <w:szCs w:val="24"/>
          <w:lang w:val="uk-UA"/>
        </w:rPr>
        <w:t xml:space="preserve"> липня </w:t>
      </w:r>
      <w:r w:rsidRPr="00150239">
        <w:rPr>
          <w:sz w:val="24"/>
          <w:szCs w:val="24"/>
          <w:lang w:val="uk-UA"/>
        </w:rPr>
        <w:t>2025 року № 6/1354 на підтвердження того, що її неявка була поважною. Але суддя</w:t>
      </w:r>
      <w:r w:rsidR="00574ADC">
        <w:rPr>
          <w:sz w:val="24"/>
          <w:szCs w:val="24"/>
          <w:lang w:val="uk-UA"/>
        </w:rPr>
        <w:t xml:space="preserve"> Особа_7</w:t>
      </w:r>
      <w:r w:rsidRPr="00150239">
        <w:rPr>
          <w:sz w:val="24"/>
          <w:szCs w:val="24"/>
          <w:lang w:val="uk-UA"/>
        </w:rPr>
        <w:t xml:space="preserve"> будь-яких запитів до Головного Слідчого Управління Служби Безпеки України м. Києва не здійснювала.</w:t>
      </w:r>
    </w:p>
    <w:p w14:paraId="6AB5FD25" w14:textId="2605EEC5" w:rsidR="00D21474" w:rsidRPr="00150239" w:rsidRDefault="00D21474" w:rsidP="00D21474">
      <w:pPr>
        <w:ind w:firstLine="708"/>
        <w:jc w:val="both"/>
        <w:rPr>
          <w:sz w:val="24"/>
          <w:szCs w:val="24"/>
          <w:lang w:val="uk-UA"/>
        </w:rPr>
      </w:pPr>
      <w:r w:rsidRPr="00150239">
        <w:rPr>
          <w:sz w:val="24"/>
          <w:szCs w:val="24"/>
          <w:lang w:val="uk-UA"/>
        </w:rPr>
        <w:t>Під час судового засідання 28</w:t>
      </w:r>
      <w:r w:rsidR="00574ADC">
        <w:rPr>
          <w:sz w:val="24"/>
          <w:szCs w:val="24"/>
          <w:lang w:val="uk-UA"/>
        </w:rPr>
        <w:t xml:space="preserve"> липня </w:t>
      </w:r>
      <w:r w:rsidRPr="00150239">
        <w:rPr>
          <w:sz w:val="24"/>
          <w:szCs w:val="24"/>
          <w:lang w:val="uk-UA"/>
        </w:rPr>
        <w:t xml:space="preserve">2025 року адвокат Лучко Т.І. ставила </w:t>
      </w:r>
      <w:r w:rsidR="00F466F9" w:rsidRPr="00150239">
        <w:rPr>
          <w:sz w:val="24"/>
          <w:szCs w:val="24"/>
          <w:lang w:val="uk-UA"/>
        </w:rPr>
        <w:t>їй</w:t>
      </w:r>
      <w:r w:rsidRPr="00150239">
        <w:rPr>
          <w:sz w:val="24"/>
          <w:szCs w:val="24"/>
          <w:lang w:val="uk-UA"/>
        </w:rPr>
        <w:t xml:space="preserve"> нетактовні питання, намагалася принизити </w:t>
      </w:r>
      <w:r w:rsidR="00574ADC">
        <w:rPr>
          <w:sz w:val="24"/>
          <w:szCs w:val="24"/>
          <w:lang w:val="uk-UA"/>
        </w:rPr>
        <w:t>її</w:t>
      </w:r>
      <w:r w:rsidRPr="00150239">
        <w:rPr>
          <w:sz w:val="24"/>
          <w:szCs w:val="24"/>
          <w:lang w:val="uk-UA"/>
        </w:rPr>
        <w:t xml:space="preserve"> честь та гідність.</w:t>
      </w:r>
    </w:p>
    <w:p w14:paraId="62BD5D57" w14:textId="2154D5DC" w:rsidR="00D21474" w:rsidRPr="00150239" w:rsidRDefault="00D21474" w:rsidP="00D21474">
      <w:pPr>
        <w:ind w:firstLine="708"/>
        <w:jc w:val="both"/>
        <w:rPr>
          <w:sz w:val="24"/>
          <w:szCs w:val="24"/>
          <w:lang w:val="uk-UA"/>
        </w:rPr>
      </w:pPr>
      <w:r w:rsidRPr="00150239">
        <w:rPr>
          <w:sz w:val="24"/>
          <w:szCs w:val="24"/>
          <w:lang w:val="uk-UA"/>
        </w:rPr>
        <w:t>Вважає, що адвокат Лучко Т.І. порушила вимоги Закону України «Про адвокатуру та адвокатську діяльність» та Правила адвокатської етики та прохає притягнути її до дисциплінарної відповідальності у вигляді позбавлення права на заняття адвокатською діяльністю.</w:t>
      </w:r>
    </w:p>
    <w:p w14:paraId="19EFD383" w14:textId="07901E37" w:rsidR="0031490C" w:rsidRPr="00150239" w:rsidRDefault="0031490C" w:rsidP="007A274A">
      <w:pPr>
        <w:tabs>
          <w:tab w:val="left" w:pos="720"/>
        </w:tabs>
        <w:ind w:right="72" w:firstLine="708"/>
        <w:jc w:val="both"/>
        <w:rPr>
          <w:rFonts w:eastAsia="Times New Roman"/>
          <w:sz w:val="24"/>
          <w:szCs w:val="24"/>
          <w:lang w:val="uk-UA"/>
        </w:rPr>
      </w:pPr>
      <w:r w:rsidRPr="00150239">
        <w:rPr>
          <w:rFonts w:eastAsia="Times New Roman"/>
          <w:sz w:val="24"/>
          <w:szCs w:val="24"/>
          <w:lang w:val="uk-UA"/>
        </w:rPr>
        <w:t>Згідно зі ст. 3, ч. 1 ст. 4, п. 2 ч. 1 ст. 1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209203A3" w14:textId="72BF7CFD" w:rsidR="0031490C" w:rsidRPr="00150239" w:rsidRDefault="0031490C" w:rsidP="007A274A">
      <w:pPr>
        <w:ind w:firstLine="708"/>
        <w:jc w:val="both"/>
        <w:rPr>
          <w:rFonts w:eastAsia="Times New Roman"/>
          <w:sz w:val="24"/>
          <w:szCs w:val="24"/>
          <w:lang w:val="uk-UA"/>
        </w:rPr>
      </w:pPr>
      <w:r w:rsidRPr="00150239">
        <w:rPr>
          <w:rFonts w:eastAsia="Times New Roman"/>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1CA23CCA" w14:textId="789627CF" w:rsidR="0031490C" w:rsidRPr="00150239" w:rsidRDefault="0031490C" w:rsidP="007A274A">
      <w:pPr>
        <w:ind w:firstLine="708"/>
        <w:jc w:val="both"/>
        <w:rPr>
          <w:rFonts w:eastAsia="Times New Roman"/>
          <w:sz w:val="24"/>
          <w:szCs w:val="24"/>
          <w:lang w:val="uk-UA"/>
        </w:rPr>
      </w:pPr>
      <w:r w:rsidRPr="00150239">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1702CA2E" w14:textId="63824751" w:rsidR="0031490C" w:rsidRPr="00150239" w:rsidRDefault="0031490C" w:rsidP="007A274A">
      <w:pPr>
        <w:ind w:firstLine="708"/>
        <w:jc w:val="both"/>
        <w:rPr>
          <w:rFonts w:eastAsia="Times New Roman"/>
          <w:sz w:val="24"/>
          <w:szCs w:val="24"/>
          <w:lang w:val="uk-UA"/>
        </w:rPr>
      </w:pPr>
      <w:r w:rsidRPr="00150239">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61131469" w14:textId="77777777" w:rsidR="0031490C" w:rsidRPr="00150239" w:rsidRDefault="0031490C" w:rsidP="007A274A">
      <w:pPr>
        <w:ind w:firstLine="708"/>
        <w:jc w:val="both"/>
        <w:rPr>
          <w:rFonts w:eastAsia="Times New Roman"/>
          <w:sz w:val="24"/>
          <w:szCs w:val="24"/>
          <w:lang w:val="uk-UA"/>
        </w:rPr>
      </w:pPr>
      <w:r w:rsidRPr="00150239">
        <w:rPr>
          <w:rFonts w:eastAsia="Times New Roman"/>
          <w:sz w:val="24"/>
          <w:szCs w:val="24"/>
          <w:lang w:val="uk-UA"/>
        </w:rPr>
        <w:t xml:space="preserve">До професійних обов’язків адвоката  за п. 1 ч. 1 ст. 21 Закону України «Про адвокатуру та адвокатську діяльність» віднесено дотримання присяги адвоката  та правил адвокатської етики. За п. 2 цієї статті надавати звіт про виконання договору про надання правової допомоги, </w:t>
      </w:r>
      <w:r w:rsidRPr="00150239">
        <w:rPr>
          <w:rFonts w:eastAsia="Times New Roman"/>
          <w:sz w:val="24"/>
          <w:szCs w:val="24"/>
          <w:lang w:val="uk-UA"/>
        </w:rPr>
        <w:lastRenderedPageBreak/>
        <w:t>а за п. 3 невідкладно повідомляти клієнта про виникнення конфлікту інтересів.</w:t>
      </w:r>
    </w:p>
    <w:p w14:paraId="3402E7D9" w14:textId="77777777" w:rsidR="0031490C" w:rsidRPr="00150239" w:rsidRDefault="0031490C" w:rsidP="007A274A">
      <w:pPr>
        <w:ind w:firstLine="708"/>
        <w:jc w:val="both"/>
        <w:rPr>
          <w:rFonts w:eastAsia="Times New Roman"/>
          <w:sz w:val="24"/>
          <w:szCs w:val="24"/>
          <w:lang w:val="uk-UA"/>
        </w:rPr>
      </w:pPr>
      <w:r w:rsidRPr="00150239">
        <w:rPr>
          <w:rFonts w:eastAsia="Times New Roman"/>
          <w:sz w:val="24"/>
          <w:szCs w:val="24"/>
          <w:lang w:val="uk-UA"/>
        </w:rPr>
        <w:t>За п. 1 ч. 2 ст. 21 Закону адвокату забороняється використовувати свої права всупереч правам, свободам та законним інтересам клієнта.</w:t>
      </w:r>
    </w:p>
    <w:p w14:paraId="6E85324A" w14:textId="77777777" w:rsidR="0031490C" w:rsidRPr="00150239" w:rsidRDefault="0031490C" w:rsidP="007A274A">
      <w:pPr>
        <w:ind w:firstLine="708"/>
        <w:jc w:val="both"/>
        <w:rPr>
          <w:rFonts w:eastAsia="Times New Roman"/>
          <w:sz w:val="24"/>
          <w:szCs w:val="24"/>
          <w:lang w:val="uk-UA"/>
        </w:rPr>
      </w:pPr>
      <w:r w:rsidRPr="00150239">
        <w:rPr>
          <w:rFonts w:eastAsia="Times New Roman"/>
          <w:sz w:val="24"/>
          <w:szCs w:val="24"/>
          <w:lang w:val="uk-UA"/>
        </w:rPr>
        <w:t>За приписами п. 1 ч. 1 ст. 23 Закону України «Про адвокатуру та адвокатську діяльність» забороняється будь - які втручання і перешкоди здійсненню адвокатської діяльності, п. 11 заборонено втручання у правову позицію адвоката.</w:t>
      </w:r>
    </w:p>
    <w:p w14:paraId="06E74582" w14:textId="77777777" w:rsidR="0031490C" w:rsidRPr="00150239" w:rsidRDefault="0031490C" w:rsidP="007A274A">
      <w:pPr>
        <w:ind w:firstLine="708"/>
        <w:jc w:val="both"/>
        <w:rPr>
          <w:rFonts w:eastAsia="Times New Roman"/>
          <w:sz w:val="24"/>
          <w:szCs w:val="24"/>
          <w:lang w:val="uk-UA"/>
        </w:rPr>
      </w:pPr>
      <w:r w:rsidRPr="00150239">
        <w:rPr>
          <w:rFonts w:eastAsia="Times New Roman"/>
          <w:sz w:val="24"/>
          <w:szCs w:val="24"/>
          <w:lang w:val="uk-UA"/>
        </w:rPr>
        <w:t>Згідно  з ч. 1 ст. 26 Закону підставою для здійснення адвокатської діяльності є договір про надання правової допомоги.</w:t>
      </w:r>
    </w:p>
    <w:p w14:paraId="7162532E" w14:textId="77777777" w:rsidR="0031490C" w:rsidRPr="00150239" w:rsidRDefault="0031490C" w:rsidP="007A274A">
      <w:pPr>
        <w:ind w:firstLine="708"/>
        <w:jc w:val="both"/>
        <w:rPr>
          <w:rFonts w:eastAsia="Times New Roman"/>
          <w:sz w:val="24"/>
          <w:szCs w:val="24"/>
          <w:lang w:val="uk-UA"/>
        </w:rPr>
      </w:pPr>
      <w:r w:rsidRPr="00150239">
        <w:rPr>
          <w:rFonts w:eastAsia="Times New Roman"/>
          <w:sz w:val="24"/>
          <w:szCs w:val="24"/>
          <w:lang w:val="uk-UA"/>
        </w:rPr>
        <w:t>У відповідності до ч. 4 ст. 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641E0C70" w14:textId="77777777" w:rsidR="0031490C" w:rsidRPr="00150239" w:rsidRDefault="0031490C" w:rsidP="007A274A">
      <w:pPr>
        <w:ind w:firstLine="708"/>
        <w:jc w:val="both"/>
        <w:rPr>
          <w:rFonts w:eastAsia="Times New Roman"/>
          <w:sz w:val="24"/>
          <w:szCs w:val="24"/>
          <w:lang w:val="uk-UA"/>
        </w:rPr>
      </w:pPr>
      <w:r w:rsidRPr="00150239">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6FD000EC" w14:textId="77777777" w:rsidR="0031490C" w:rsidRPr="00150239" w:rsidRDefault="0031490C" w:rsidP="007A274A">
      <w:pPr>
        <w:ind w:firstLine="708"/>
        <w:jc w:val="both"/>
        <w:rPr>
          <w:rFonts w:eastAsia="Times New Roman"/>
          <w:sz w:val="24"/>
          <w:szCs w:val="24"/>
          <w:lang w:val="uk-UA"/>
        </w:rPr>
      </w:pPr>
      <w:r w:rsidRPr="00150239">
        <w:rPr>
          <w:rFonts w:eastAsia="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19C04E94" w14:textId="77777777" w:rsidR="0031490C" w:rsidRPr="00150239" w:rsidRDefault="0031490C" w:rsidP="007A274A">
      <w:pPr>
        <w:ind w:firstLine="708"/>
        <w:jc w:val="both"/>
        <w:rPr>
          <w:rFonts w:eastAsia="Times New Roman"/>
          <w:sz w:val="24"/>
          <w:szCs w:val="24"/>
          <w:lang w:val="uk-UA"/>
        </w:rPr>
      </w:pPr>
      <w:r w:rsidRPr="00150239">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01934C86" w14:textId="77777777" w:rsidR="0031490C" w:rsidRPr="00150239" w:rsidRDefault="0031490C" w:rsidP="007A274A">
      <w:pPr>
        <w:ind w:firstLine="708"/>
        <w:jc w:val="both"/>
        <w:rPr>
          <w:rFonts w:eastAsia="Times New Roman"/>
          <w:sz w:val="24"/>
          <w:szCs w:val="24"/>
          <w:lang w:val="uk-UA"/>
        </w:rPr>
      </w:pPr>
      <w:r w:rsidRPr="00150239">
        <w:rPr>
          <w:rFonts w:eastAsia="Times New Roman"/>
          <w:sz w:val="24"/>
          <w:szCs w:val="24"/>
          <w:lang w:val="uk-UA"/>
        </w:rPr>
        <w:t>За ст. 11 Правил адвокат зобов’язаний надавати професійну правничу (правову) допомогу  клієнту, здійснювати його захист та представництво компетентно та добросовісно.</w:t>
      </w:r>
    </w:p>
    <w:p w14:paraId="0AEB7278" w14:textId="77777777" w:rsidR="0031490C" w:rsidRPr="00150239" w:rsidRDefault="0031490C" w:rsidP="007A274A">
      <w:pPr>
        <w:ind w:firstLine="708"/>
        <w:jc w:val="both"/>
        <w:rPr>
          <w:rFonts w:eastAsia="Times New Roman"/>
          <w:sz w:val="24"/>
          <w:szCs w:val="24"/>
          <w:lang w:val="uk-UA"/>
        </w:rPr>
      </w:pPr>
      <w:r w:rsidRPr="00150239">
        <w:rPr>
          <w:rFonts w:eastAsia="Times New Roman"/>
          <w:sz w:val="24"/>
          <w:szCs w:val="24"/>
          <w:lang w:val="uk-UA"/>
        </w:rPr>
        <w:t xml:space="preserve">Статтею 12 Правил адвокатської етики визначено, що адвокат не повинен </w:t>
      </w:r>
      <w:bookmarkStart w:id="0" w:name="_Hlk122427827"/>
      <w:r w:rsidRPr="00150239">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0"/>
    <w:p w14:paraId="05932B82" w14:textId="5966BFF1" w:rsidR="0031490C" w:rsidRPr="00150239" w:rsidRDefault="0031490C" w:rsidP="007A274A">
      <w:pPr>
        <w:ind w:firstLine="708"/>
        <w:jc w:val="both"/>
        <w:rPr>
          <w:rFonts w:eastAsia="Times New Roman"/>
          <w:sz w:val="24"/>
          <w:szCs w:val="24"/>
          <w:lang w:val="uk-UA"/>
        </w:rPr>
      </w:pPr>
      <w:r w:rsidRPr="00150239">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79F8C4E5" w14:textId="186490AC" w:rsidR="0031490C" w:rsidRPr="00150239" w:rsidRDefault="0031490C" w:rsidP="007A274A">
      <w:pPr>
        <w:ind w:firstLine="708"/>
        <w:jc w:val="both"/>
        <w:rPr>
          <w:rFonts w:eastAsia="Times New Roman"/>
          <w:sz w:val="24"/>
          <w:szCs w:val="24"/>
          <w:lang w:val="uk-UA"/>
        </w:rPr>
      </w:pPr>
      <w:r w:rsidRPr="00150239">
        <w:rPr>
          <w:rFonts w:eastAsia="Times New Roman"/>
          <w:sz w:val="24"/>
          <w:szCs w:val="24"/>
          <w:lang w:val="uk-UA"/>
        </w:rPr>
        <w:t>За ст. 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57A68342" w14:textId="07D78473" w:rsidR="0031490C" w:rsidRPr="00150239" w:rsidRDefault="0031490C" w:rsidP="007A274A">
      <w:pPr>
        <w:ind w:firstLine="708"/>
        <w:jc w:val="both"/>
        <w:rPr>
          <w:sz w:val="24"/>
          <w:szCs w:val="24"/>
          <w:lang w:val="uk-UA"/>
        </w:rPr>
      </w:pPr>
      <w:r w:rsidRPr="00150239">
        <w:rPr>
          <w:sz w:val="24"/>
          <w:szCs w:val="24"/>
          <w:lang w:val="uk-UA"/>
        </w:rPr>
        <w:t>Правилами адвокатської етики, зокрема ст. 54 визначено співвідношення між професійними обв’язками адвоката і його громадськими, науковими та іншими інтересами. З огляду на ці вимоги  адвокат повинен враховувати необхідність дотримання професійних обов’язків, зокрема тих, що випливають з Правил адвокатської етики.</w:t>
      </w:r>
    </w:p>
    <w:p w14:paraId="2A06592A" w14:textId="77777777" w:rsidR="0031490C" w:rsidRPr="00150239" w:rsidRDefault="0031490C" w:rsidP="007A274A">
      <w:pPr>
        <w:ind w:firstLine="708"/>
        <w:jc w:val="both"/>
        <w:rPr>
          <w:rFonts w:eastAsia="Times New Roman"/>
          <w:sz w:val="24"/>
          <w:szCs w:val="24"/>
          <w:lang w:val="uk-UA"/>
        </w:rPr>
      </w:pPr>
      <w:r w:rsidRPr="00150239">
        <w:rPr>
          <w:rFonts w:eastAsia="Times New Roman"/>
          <w:sz w:val="24"/>
          <w:szCs w:val="24"/>
          <w:lang w:val="uk-UA"/>
        </w:rPr>
        <w:t>За ч. ч. 3, 4 ст. 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50976019" w14:textId="40C2DF69" w:rsidR="0031490C" w:rsidRPr="00150239" w:rsidRDefault="0031490C" w:rsidP="007A274A">
      <w:pPr>
        <w:ind w:firstLine="708"/>
        <w:jc w:val="both"/>
        <w:rPr>
          <w:rFonts w:eastAsia="Times New Roman"/>
          <w:sz w:val="24"/>
          <w:szCs w:val="24"/>
          <w:lang w:val="uk-UA"/>
        </w:rPr>
      </w:pPr>
      <w:r w:rsidRPr="00150239">
        <w:rPr>
          <w:rFonts w:eastAsia="Times New Roman"/>
          <w:sz w:val="24"/>
          <w:szCs w:val="24"/>
          <w:lang w:val="uk-UA"/>
        </w:rPr>
        <w:t>За приписами ст. 33 Закону України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5A4E6FA1" w14:textId="33821FEB" w:rsidR="0031490C" w:rsidRPr="00150239" w:rsidRDefault="0031490C" w:rsidP="007A274A">
      <w:pPr>
        <w:ind w:firstLine="708"/>
        <w:jc w:val="both"/>
        <w:rPr>
          <w:rFonts w:eastAsia="Times New Roman"/>
          <w:sz w:val="24"/>
          <w:szCs w:val="24"/>
          <w:lang w:val="uk-UA"/>
        </w:rPr>
      </w:pPr>
      <w:r w:rsidRPr="00150239">
        <w:rPr>
          <w:rFonts w:eastAsia="Times New Roman"/>
          <w:sz w:val="24"/>
          <w:szCs w:val="24"/>
          <w:lang w:val="uk-UA"/>
        </w:rPr>
        <w:t>У відповідності до ч. 1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 2 ст. 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r w:rsidRPr="00150239">
        <w:rPr>
          <w:sz w:val="24"/>
          <w:szCs w:val="24"/>
          <w:lang w:val="uk-UA"/>
        </w:rPr>
        <w:t xml:space="preserve">              </w:t>
      </w:r>
    </w:p>
    <w:p w14:paraId="53A06CA5" w14:textId="06641297" w:rsidR="00B05545" w:rsidRPr="00150239" w:rsidRDefault="0031490C" w:rsidP="007A274A">
      <w:pPr>
        <w:widowControl/>
        <w:autoSpaceDE/>
        <w:autoSpaceDN/>
        <w:adjustRightInd/>
        <w:ind w:firstLine="708"/>
        <w:jc w:val="both"/>
        <w:rPr>
          <w:rFonts w:eastAsia="Times New Roman"/>
          <w:sz w:val="24"/>
          <w:szCs w:val="24"/>
          <w:lang w:val="uk-UA" w:eastAsia="uk-UA"/>
        </w:rPr>
      </w:pPr>
      <w:r w:rsidRPr="00150239">
        <w:rPr>
          <w:rFonts w:eastAsia="Times New Roman"/>
          <w:sz w:val="24"/>
          <w:szCs w:val="24"/>
          <w:lang w:val="uk-UA" w:eastAsia="uk-UA"/>
        </w:rPr>
        <w:t xml:space="preserve">Надаючи оцінку діям адвоката  </w:t>
      </w:r>
      <w:r w:rsidR="00D21474" w:rsidRPr="00150239">
        <w:rPr>
          <w:rFonts w:eastAsia="Times New Roman"/>
          <w:sz w:val="24"/>
          <w:szCs w:val="24"/>
          <w:lang w:val="uk-UA" w:eastAsia="uk-UA"/>
        </w:rPr>
        <w:t>Лучко Тетяни Іванівни</w:t>
      </w:r>
      <w:r w:rsidR="00695D20" w:rsidRPr="00150239">
        <w:rPr>
          <w:rFonts w:eastAsia="Times New Roman"/>
          <w:sz w:val="24"/>
          <w:szCs w:val="24"/>
          <w:lang w:val="uk-UA" w:eastAsia="uk-UA"/>
        </w:rPr>
        <w:t xml:space="preserve"> </w:t>
      </w:r>
      <w:r w:rsidRPr="00150239">
        <w:rPr>
          <w:rFonts w:eastAsia="Times New Roman"/>
          <w:sz w:val="24"/>
          <w:szCs w:val="24"/>
          <w:lang w:val="uk-UA" w:eastAsia="uk-UA"/>
        </w:rPr>
        <w:t xml:space="preserve">КДКА Полтавської області у складі дисциплінарної палати дійшла до наступних висновків: </w:t>
      </w:r>
    </w:p>
    <w:p w14:paraId="65D02B6C" w14:textId="77777777" w:rsidR="00574ADC" w:rsidRPr="00150239" w:rsidRDefault="00574ADC" w:rsidP="00574ADC">
      <w:pPr>
        <w:ind w:firstLine="708"/>
        <w:jc w:val="both"/>
        <w:rPr>
          <w:sz w:val="24"/>
          <w:szCs w:val="24"/>
          <w:lang w:val="uk-UA"/>
        </w:rPr>
      </w:pPr>
      <w:r w:rsidRPr="00150239">
        <w:rPr>
          <w:sz w:val="24"/>
          <w:szCs w:val="24"/>
          <w:lang w:val="uk-UA"/>
        </w:rPr>
        <w:lastRenderedPageBreak/>
        <w:t xml:space="preserve">12 квітня 2019 року Ленінським районним судом м. Полтави розглянуто цивільну справу № 553/2568/18 за позовом  </w:t>
      </w:r>
      <w:r>
        <w:rPr>
          <w:sz w:val="24"/>
          <w:szCs w:val="24"/>
          <w:lang w:val="uk-UA"/>
        </w:rPr>
        <w:t>Особи_2</w:t>
      </w:r>
      <w:r w:rsidRPr="00150239">
        <w:rPr>
          <w:sz w:val="24"/>
          <w:szCs w:val="24"/>
          <w:lang w:val="uk-UA"/>
        </w:rPr>
        <w:t xml:space="preserve">, представником якої є адвокат Лучко Тетяна Іванівна, до </w:t>
      </w:r>
      <w:r>
        <w:rPr>
          <w:sz w:val="24"/>
          <w:szCs w:val="24"/>
          <w:lang w:val="uk-UA"/>
        </w:rPr>
        <w:t>Особи_3</w:t>
      </w:r>
      <w:r w:rsidRPr="00150239">
        <w:rPr>
          <w:sz w:val="24"/>
          <w:szCs w:val="24"/>
          <w:lang w:val="uk-UA"/>
        </w:rPr>
        <w:t xml:space="preserve"> та ухвалено судове рішення у відповідності до якого визнано факт прийняття спадщини її матір’ю після померлого її батька – </w:t>
      </w:r>
      <w:r>
        <w:rPr>
          <w:sz w:val="24"/>
          <w:szCs w:val="24"/>
          <w:lang w:val="uk-UA"/>
        </w:rPr>
        <w:t>Особи_4</w:t>
      </w:r>
      <w:r w:rsidRPr="00150239">
        <w:rPr>
          <w:sz w:val="24"/>
          <w:szCs w:val="24"/>
          <w:lang w:val="uk-UA"/>
        </w:rPr>
        <w:t xml:space="preserve">, який помер </w:t>
      </w:r>
      <w:r>
        <w:rPr>
          <w:sz w:val="24"/>
          <w:szCs w:val="24"/>
          <w:lang w:val="uk-UA"/>
        </w:rPr>
        <w:t xml:space="preserve">*** </w:t>
      </w:r>
      <w:r w:rsidRPr="00150239">
        <w:rPr>
          <w:sz w:val="24"/>
          <w:szCs w:val="24"/>
          <w:lang w:val="uk-UA"/>
        </w:rPr>
        <w:t>2013 року. Визнано договір купівлі-продажу будинку</w:t>
      </w:r>
      <w:r>
        <w:rPr>
          <w:sz w:val="24"/>
          <w:szCs w:val="24"/>
          <w:lang w:val="uk-UA"/>
        </w:rPr>
        <w:t xml:space="preserve">, що знаходиться за </w:t>
      </w:r>
      <w:proofErr w:type="spellStart"/>
      <w:r>
        <w:rPr>
          <w:sz w:val="24"/>
          <w:szCs w:val="24"/>
          <w:lang w:val="uk-UA"/>
        </w:rPr>
        <w:t>адресою</w:t>
      </w:r>
      <w:proofErr w:type="spellEnd"/>
      <w:r>
        <w:rPr>
          <w:sz w:val="24"/>
          <w:szCs w:val="24"/>
          <w:lang w:val="uk-UA"/>
        </w:rPr>
        <w:t xml:space="preserve">: Адреса_1, </w:t>
      </w:r>
      <w:r w:rsidRPr="00150239">
        <w:rPr>
          <w:sz w:val="24"/>
          <w:szCs w:val="24"/>
          <w:lang w:val="uk-UA"/>
        </w:rPr>
        <w:t xml:space="preserve">між </w:t>
      </w:r>
      <w:r>
        <w:rPr>
          <w:sz w:val="24"/>
          <w:szCs w:val="24"/>
          <w:lang w:val="uk-UA"/>
        </w:rPr>
        <w:t>Особою_2</w:t>
      </w:r>
      <w:r w:rsidRPr="00150239">
        <w:rPr>
          <w:sz w:val="24"/>
          <w:szCs w:val="24"/>
          <w:lang w:val="uk-UA"/>
        </w:rPr>
        <w:t xml:space="preserve"> та </w:t>
      </w:r>
      <w:r>
        <w:rPr>
          <w:sz w:val="24"/>
          <w:szCs w:val="24"/>
          <w:lang w:val="uk-UA"/>
        </w:rPr>
        <w:t xml:space="preserve">Особою_5 </w:t>
      </w:r>
      <w:r w:rsidRPr="00150239">
        <w:rPr>
          <w:sz w:val="24"/>
          <w:szCs w:val="24"/>
          <w:lang w:val="uk-UA"/>
        </w:rPr>
        <w:t xml:space="preserve">дійсним. Визнано за </w:t>
      </w:r>
      <w:r>
        <w:rPr>
          <w:sz w:val="24"/>
          <w:szCs w:val="24"/>
          <w:lang w:val="uk-UA"/>
        </w:rPr>
        <w:t>Особою_2</w:t>
      </w:r>
      <w:r w:rsidRPr="00150239">
        <w:rPr>
          <w:sz w:val="24"/>
          <w:szCs w:val="24"/>
          <w:lang w:val="uk-UA"/>
        </w:rPr>
        <w:t xml:space="preserve"> право власності на домоволодіння з господарськими будівлями, </w:t>
      </w:r>
      <w:r>
        <w:rPr>
          <w:sz w:val="24"/>
          <w:szCs w:val="24"/>
          <w:lang w:val="uk-UA"/>
        </w:rPr>
        <w:t xml:space="preserve">, що знаходиться за </w:t>
      </w:r>
      <w:proofErr w:type="spellStart"/>
      <w:r>
        <w:rPr>
          <w:sz w:val="24"/>
          <w:szCs w:val="24"/>
          <w:lang w:val="uk-UA"/>
        </w:rPr>
        <w:t>адресою</w:t>
      </w:r>
      <w:proofErr w:type="spellEnd"/>
      <w:r>
        <w:rPr>
          <w:sz w:val="24"/>
          <w:szCs w:val="24"/>
          <w:lang w:val="uk-UA"/>
        </w:rPr>
        <w:t>: Адреса_1</w:t>
      </w:r>
      <w:r w:rsidRPr="00150239">
        <w:rPr>
          <w:sz w:val="24"/>
          <w:szCs w:val="24"/>
          <w:lang w:val="uk-UA"/>
        </w:rPr>
        <w:t>.</w:t>
      </w:r>
    </w:p>
    <w:p w14:paraId="7E1EB8DB" w14:textId="77777777" w:rsidR="00574ADC" w:rsidRPr="00150239" w:rsidRDefault="00574ADC" w:rsidP="00574ADC">
      <w:pPr>
        <w:ind w:firstLine="708"/>
        <w:jc w:val="both"/>
        <w:rPr>
          <w:sz w:val="24"/>
          <w:szCs w:val="24"/>
          <w:lang w:val="uk-UA"/>
        </w:rPr>
      </w:pPr>
      <w:r w:rsidRPr="00150239">
        <w:rPr>
          <w:sz w:val="24"/>
          <w:szCs w:val="24"/>
          <w:lang w:val="uk-UA"/>
        </w:rPr>
        <w:t>Не погоджуючись з рішенням суду подала апеляційну скаргу до Полтавського апеляційного суду. 15 жовтня 2019 року Полтавським апеляційним судом задоволено її апеляційну скаргу, рішення Ленінського районного суду від 12</w:t>
      </w:r>
      <w:r>
        <w:rPr>
          <w:sz w:val="24"/>
          <w:szCs w:val="24"/>
          <w:lang w:val="uk-UA"/>
        </w:rPr>
        <w:t xml:space="preserve"> квітня </w:t>
      </w:r>
      <w:r w:rsidRPr="00150239">
        <w:rPr>
          <w:sz w:val="24"/>
          <w:szCs w:val="24"/>
          <w:lang w:val="uk-UA"/>
        </w:rPr>
        <w:t xml:space="preserve">2019 року скасовано повністю, в позову відмовлено. В Полтавському апеляційному суді інтереси </w:t>
      </w:r>
      <w:r>
        <w:rPr>
          <w:sz w:val="24"/>
          <w:szCs w:val="24"/>
          <w:lang w:val="uk-UA"/>
        </w:rPr>
        <w:t>Особи_2</w:t>
      </w:r>
      <w:r w:rsidRPr="00150239">
        <w:rPr>
          <w:sz w:val="24"/>
          <w:szCs w:val="24"/>
          <w:lang w:val="uk-UA"/>
        </w:rPr>
        <w:t xml:space="preserve"> також представляла адвокат Лучко Т.І.</w:t>
      </w:r>
      <w:r w:rsidRPr="00150239">
        <w:rPr>
          <w:noProof/>
          <w:lang w:val="uk-UA"/>
          <w14:ligatures w14:val="standardContextual"/>
        </w:rPr>
        <w:t xml:space="preserve"> </w:t>
      </w:r>
    </w:p>
    <w:p w14:paraId="59DECD45" w14:textId="6C545C61" w:rsidR="00D77C41" w:rsidRPr="00150239" w:rsidRDefault="00D77C41" w:rsidP="00D77C41">
      <w:pPr>
        <w:ind w:firstLine="708"/>
        <w:jc w:val="both"/>
        <w:rPr>
          <w:sz w:val="24"/>
          <w:szCs w:val="24"/>
          <w:lang w:val="uk-UA"/>
        </w:rPr>
      </w:pPr>
      <w:r w:rsidRPr="00150239">
        <w:rPr>
          <w:sz w:val="24"/>
          <w:szCs w:val="24"/>
          <w:lang w:val="uk-UA"/>
        </w:rPr>
        <w:t xml:space="preserve">Незважаючи на ці обставини, адвокат Лучко Т.І., в інтересах </w:t>
      </w:r>
      <w:r w:rsidR="008A6A26">
        <w:rPr>
          <w:sz w:val="24"/>
          <w:szCs w:val="24"/>
          <w:lang w:val="uk-UA"/>
        </w:rPr>
        <w:t>Особи_2</w:t>
      </w:r>
      <w:r w:rsidRPr="00150239">
        <w:rPr>
          <w:sz w:val="24"/>
          <w:szCs w:val="24"/>
          <w:lang w:val="uk-UA"/>
        </w:rPr>
        <w:t xml:space="preserve"> звернулася до Ленінського районного суду м. Полтави з позовом вже до неї про встановлення факту прийняття спадщини, визнання договору купівлі – продажу дійсним, визнання права власності на домоволодіння.</w:t>
      </w:r>
    </w:p>
    <w:p w14:paraId="5375B3CC" w14:textId="1B5BDB6E" w:rsidR="00D77C41" w:rsidRPr="00150239" w:rsidRDefault="00D77C41" w:rsidP="00D77C41">
      <w:pPr>
        <w:ind w:firstLine="708"/>
        <w:jc w:val="both"/>
        <w:rPr>
          <w:sz w:val="24"/>
          <w:szCs w:val="24"/>
          <w:lang w:val="uk-UA"/>
        </w:rPr>
      </w:pPr>
      <w:r w:rsidRPr="00150239">
        <w:rPr>
          <w:sz w:val="24"/>
          <w:szCs w:val="24"/>
          <w:lang w:val="uk-UA"/>
        </w:rPr>
        <w:t>08 січня 2020 року Ленінським районним судом постановлено ухвалу  про надання представнику</w:t>
      </w:r>
      <w:r w:rsidR="008A6A26">
        <w:rPr>
          <w:sz w:val="24"/>
          <w:szCs w:val="24"/>
          <w:lang w:val="uk-UA"/>
        </w:rPr>
        <w:t xml:space="preserve"> Особи_2</w:t>
      </w:r>
      <w:r w:rsidRPr="00150239">
        <w:rPr>
          <w:sz w:val="24"/>
          <w:szCs w:val="24"/>
          <w:lang w:val="uk-UA"/>
        </w:rPr>
        <w:t>,  адвокату Лучко Т.І.,</w:t>
      </w:r>
      <w:r w:rsidR="006276D4" w:rsidRPr="00150239">
        <w:rPr>
          <w:sz w:val="24"/>
          <w:szCs w:val="24"/>
          <w:lang w:val="uk-UA"/>
        </w:rPr>
        <w:t xml:space="preserve"> додаткового </w:t>
      </w:r>
      <w:r w:rsidRPr="00150239">
        <w:rPr>
          <w:sz w:val="24"/>
          <w:szCs w:val="24"/>
          <w:lang w:val="uk-UA"/>
        </w:rPr>
        <w:t xml:space="preserve"> термін</w:t>
      </w:r>
      <w:r w:rsidR="006276D4" w:rsidRPr="00150239">
        <w:rPr>
          <w:sz w:val="24"/>
          <w:szCs w:val="24"/>
          <w:lang w:val="uk-UA"/>
        </w:rPr>
        <w:t>у</w:t>
      </w:r>
      <w:r w:rsidRPr="00150239">
        <w:rPr>
          <w:sz w:val="24"/>
          <w:szCs w:val="24"/>
          <w:lang w:val="uk-UA"/>
        </w:rPr>
        <w:t xml:space="preserve"> для виконання вимог ухвали від 25</w:t>
      </w:r>
      <w:r w:rsidR="008A6A26">
        <w:rPr>
          <w:sz w:val="24"/>
          <w:szCs w:val="24"/>
          <w:lang w:val="uk-UA"/>
        </w:rPr>
        <w:t xml:space="preserve"> листопада </w:t>
      </w:r>
      <w:r w:rsidRPr="00150239">
        <w:rPr>
          <w:sz w:val="24"/>
          <w:szCs w:val="24"/>
          <w:lang w:val="uk-UA"/>
        </w:rPr>
        <w:t xml:space="preserve">2019 року. Свої повноваження адвокат Лучко Т.І., як представник </w:t>
      </w:r>
      <w:r w:rsidR="008A6A26">
        <w:rPr>
          <w:sz w:val="24"/>
          <w:szCs w:val="24"/>
          <w:lang w:val="uk-UA"/>
        </w:rPr>
        <w:t>Особи_2</w:t>
      </w:r>
      <w:r w:rsidRPr="00150239">
        <w:rPr>
          <w:sz w:val="24"/>
          <w:szCs w:val="24"/>
          <w:lang w:val="uk-UA"/>
        </w:rPr>
        <w:t xml:space="preserve"> підтвердила ордером серії ПТ № </w:t>
      </w:r>
      <w:r w:rsidR="008A6A26">
        <w:rPr>
          <w:sz w:val="24"/>
          <w:szCs w:val="24"/>
          <w:lang w:val="uk-UA"/>
        </w:rPr>
        <w:t>****</w:t>
      </w:r>
      <w:r w:rsidRPr="00150239">
        <w:rPr>
          <w:sz w:val="24"/>
          <w:szCs w:val="24"/>
          <w:lang w:val="uk-UA"/>
        </w:rPr>
        <w:t xml:space="preserve"> від 17 січня 2020 року до відповідно до укладеної з </w:t>
      </w:r>
      <w:r w:rsidR="008A6A26">
        <w:rPr>
          <w:sz w:val="24"/>
          <w:szCs w:val="24"/>
          <w:lang w:val="uk-UA"/>
        </w:rPr>
        <w:t>Особою_2</w:t>
      </w:r>
      <w:r w:rsidRPr="00150239">
        <w:rPr>
          <w:sz w:val="24"/>
          <w:szCs w:val="24"/>
          <w:lang w:val="uk-UA"/>
        </w:rPr>
        <w:t xml:space="preserve"> угоди про надання правничої допомоги від 01</w:t>
      </w:r>
      <w:r w:rsidR="008A6A26">
        <w:rPr>
          <w:sz w:val="24"/>
          <w:szCs w:val="24"/>
          <w:lang w:val="uk-UA"/>
        </w:rPr>
        <w:t xml:space="preserve"> листопада </w:t>
      </w:r>
      <w:r w:rsidRPr="00150239">
        <w:rPr>
          <w:sz w:val="24"/>
          <w:szCs w:val="24"/>
          <w:lang w:val="uk-UA"/>
        </w:rPr>
        <w:t xml:space="preserve">2019 року. </w:t>
      </w:r>
    </w:p>
    <w:p w14:paraId="657F69E1" w14:textId="373B3A05" w:rsidR="00D77C41" w:rsidRPr="00150239" w:rsidRDefault="00D77C41" w:rsidP="00D77C41">
      <w:pPr>
        <w:ind w:firstLine="708"/>
        <w:jc w:val="both"/>
        <w:rPr>
          <w:sz w:val="24"/>
          <w:szCs w:val="24"/>
          <w:lang w:val="uk-UA"/>
        </w:rPr>
      </w:pPr>
      <w:r w:rsidRPr="00150239">
        <w:rPr>
          <w:sz w:val="24"/>
          <w:szCs w:val="24"/>
          <w:lang w:val="uk-UA"/>
        </w:rPr>
        <w:t>Станом на 2025 рік у цій же цивільній справі адвокат Лучко Т.І. представляє інтереси вже відповідача</w:t>
      </w:r>
      <w:r w:rsidR="008A6A26">
        <w:rPr>
          <w:sz w:val="24"/>
          <w:szCs w:val="24"/>
          <w:lang w:val="uk-UA"/>
        </w:rPr>
        <w:t xml:space="preserve"> Особи_6</w:t>
      </w:r>
      <w:r w:rsidRPr="00150239">
        <w:rPr>
          <w:sz w:val="24"/>
          <w:szCs w:val="24"/>
          <w:lang w:val="uk-UA"/>
        </w:rPr>
        <w:t xml:space="preserve">, що свідчить про наявність в діях адвоката Лучко Т.І. конфлікту інтересів, оскільки вона готувала позовну заяву, представляла інтереси </w:t>
      </w:r>
      <w:r w:rsidR="008A6A26">
        <w:rPr>
          <w:sz w:val="24"/>
          <w:szCs w:val="24"/>
          <w:lang w:val="uk-UA"/>
        </w:rPr>
        <w:t>Особи_2</w:t>
      </w:r>
      <w:r w:rsidRPr="00150239">
        <w:rPr>
          <w:sz w:val="24"/>
          <w:szCs w:val="24"/>
          <w:lang w:val="uk-UA"/>
        </w:rPr>
        <w:t>, а згодом почала представляти інтереси відповідача.</w:t>
      </w:r>
    </w:p>
    <w:p w14:paraId="07D429BD" w14:textId="435A8B8E" w:rsidR="0050470F" w:rsidRPr="00150239" w:rsidRDefault="0050470F" w:rsidP="0050470F">
      <w:pPr>
        <w:tabs>
          <w:tab w:val="left" w:pos="720"/>
        </w:tabs>
        <w:ind w:right="72" w:firstLine="709"/>
        <w:jc w:val="both"/>
        <w:rPr>
          <w:sz w:val="24"/>
          <w:szCs w:val="24"/>
          <w:lang w:val="uk-UA"/>
        </w:rPr>
      </w:pPr>
      <w:r w:rsidRPr="00150239">
        <w:rPr>
          <w:sz w:val="24"/>
          <w:szCs w:val="24"/>
          <w:lang w:val="uk-UA"/>
        </w:rPr>
        <w:t xml:space="preserve">З наданих адвокатом Лучко Т.І. під час засідання дисциплінарної палати пояснень та письмових пояснень  слідує, що вона дійсно здійснювала захист інтересів </w:t>
      </w:r>
      <w:r w:rsidR="008A6A26">
        <w:rPr>
          <w:sz w:val="24"/>
          <w:szCs w:val="24"/>
          <w:lang w:val="uk-UA"/>
        </w:rPr>
        <w:t>Особи_2</w:t>
      </w:r>
      <w:r w:rsidRPr="00150239">
        <w:rPr>
          <w:sz w:val="24"/>
          <w:szCs w:val="24"/>
          <w:lang w:val="uk-UA"/>
        </w:rPr>
        <w:t xml:space="preserve"> у цивільній справі № 553/2568/18, про встановлення факту прийняття спадщини, визнання договору купівлі-продажу таким, що відбувся та визнання права власності. </w:t>
      </w:r>
    </w:p>
    <w:p w14:paraId="7151E5BD" w14:textId="30C07500" w:rsidR="0050470F" w:rsidRPr="00150239" w:rsidRDefault="0050470F" w:rsidP="0050470F">
      <w:pPr>
        <w:tabs>
          <w:tab w:val="left" w:pos="720"/>
        </w:tabs>
        <w:ind w:right="72" w:firstLine="709"/>
        <w:jc w:val="both"/>
        <w:rPr>
          <w:sz w:val="24"/>
          <w:szCs w:val="24"/>
          <w:lang w:val="uk-UA"/>
        </w:rPr>
      </w:pPr>
      <w:r w:rsidRPr="00150239">
        <w:rPr>
          <w:sz w:val="24"/>
          <w:szCs w:val="24"/>
          <w:lang w:val="uk-UA"/>
        </w:rPr>
        <w:t xml:space="preserve">Рішенням Ленінського районного суду м. Полтави від 12 квітня 2019 року позовні вимоги були задоволені повністю. 15 жовтня 2019 року вищевказане рішення було скасовано, постановою Полтавського апеляційного суду, підставою для скасування рішення Ленінського районного суду м. Полтави було те, що до справи не були залучені всі спадкоємці, а саме </w:t>
      </w:r>
      <w:r w:rsidR="005667D9">
        <w:rPr>
          <w:sz w:val="24"/>
          <w:szCs w:val="24"/>
          <w:lang w:val="uk-UA"/>
        </w:rPr>
        <w:t>Особу_1</w:t>
      </w:r>
      <w:r w:rsidRPr="00150239">
        <w:rPr>
          <w:sz w:val="24"/>
          <w:szCs w:val="24"/>
          <w:lang w:val="uk-UA"/>
        </w:rPr>
        <w:t>. У листопаді 2019 року до Ленінського районного суду м. Полтави була подана нова позовна заява, з залученням всі спадкоємців з тими ж самими вимогами, що й перша позовна заява.</w:t>
      </w:r>
    </w:p>
    <w:p w14:paraId="6DE778B2" w14:textId="1E2D5BEC" w:rsidR="0050470F" w:rsidRPr="00150239" w:rsidRDefault="0050470F" w:rsidP="0050470F">
      <w:pPr>
        <w:tabs>
          <w:tab w:val="left" w:pos="720"/>
        </w:tabs>
        <w:ind w:right="72" w:firstLine="709"/>
        <w:jc w:val="both"/>
        <w:rPr>
          <w:sz w:val="24"/>
          <w:szCs w:val="24"/>
          <w:lang w:val="uk-UA"/>
        </w:rPr>
      </w:pPr>
      <w:r w:rsidRPr="00150239">
        <w:rPr>
          <w:sz w:val="24"/>
          <w:szCs w:val="24"/>
          <w:lang w:val="uk-UA"/>
        </w:rPr>
        <w:t xml:space="preserve">Судом винесена ухвала про усунення недоліків, після усунення недоліків, коли позовна заява була прийнята до провадження, вона пояснила клієнтці – </w:t>
      </w:r>
      <w:r w:rsidR="005667D9">
        <w:rPr>
          <w:sz w:val="24"/>
          <w:szCs w:val="24"/>
          <w:lang w:val="uk-UA"/>
        </w:rPr>
        <w:t xml:space="preserve">Особі_2 </w:t>
      </w:r>
      <w:r w:rsidRPr="00150239">
        <w:rPr>
          <w:sz w:val="24"/>
          <w:szCs w:val="24"/>
          <w:lang w:val="uk-UA"/>
        </w:rPr>
        <w:t xml:space="preserve"> про неможливість брати участь у справі. 17 січня 2020 року між адвокатом Лучко Т.І. та </w:t>
      </w:r>
      <w:r w:rsidR="005667D9">
        <w:rPr>
          <w:sz w:val="24"/>
          <w:szCs w:val="24"/>
          <w:lang w:val="uk-UA"/>
        </w:rPr>
        <w:t>Особою_2</w:t>
      </w:r>
      <w:r w:rsidRPr="00150239">
        <w:rPr>
          <w:sz w:val="24"/>
          <w:szCs w:val="24"/>
          <w:lang w:val="uk-UA"/>
        </w:rPr>
        <w:t xml:space="preserve"> узгоджено обсяг виконаних робіт</w:t>
      </w:r>
      <w:r w:rsidR="005960B1" w:rsidRPr="00150239">
        <w:rPr>
          <w:sz w:val="24"/>
          <w:szCs w:val="24"/>
          <w:lang w:val="uk-UA"/>
        </w:rPr>
        <w:t xml:space="preserve">, договір про надання правничої допомоги </w:t>
      </w:r>
      <w:proofErr w:type="spellStart"/>
      <w:r w:rsidR="005960B1" w:rsidRPr="00150239">
        <w:rPr>
          <w:sz w:val="24"/>
          <w:szCs w:val="24"/>
          <w:lang w:val="uk-UA"/>
        </w:rPr>
        <w:t>розіовано</w:t>
      </w:r>
      <w:proofErr w:type="spellEnd"/>
      <w:r w:rsidR="005960B1" w:rsidRPr="00150239">
        <w:rPr>
          <w:sz w:val="24"/>
          <w:szCs w:val="24"/>
          <w:lang w:val="uk-UA"/>
        </w:rPr>
        <w:t xml:space="preserve"> за взаємною згодою сторін.</w:t>
      </w:r>
      <w:r w:rsidRPr="00150239">
        <w:rPr>
          <w:sz w:val="24"/>
          <w:szCs w:val="24"/>
          <w:lang w:val="uk-UA"/>
        </w:rPr>
        <w:t xml:space="preserve"> У зв’язку з цим інтереси </w:t>
      </w:r>
      <w:r w:rsidR="005667D9">
        <w:rPr>
          <w:sz w:val="24"/>
          <w:szCs w:val="24"/>
          <w:lang w:val="uk-UA"/>
        </w:rPr>
        <w:t>Особи_2</w:t>
      </w:r>
      <w:r w:rsidRPr="00150239">
        <w:rPr>
          <w:sz w:val="24"/>
          <w:szCs w:val="24"/>
          <w:lang w:val="uk-UA"/>
        </w:rPr>
        <w:t xml:space="preserve"> представляв адвокат </w:t>
      </w:r>
      <w:r w:rsidR="005667D9">
        <w:rPr>
          <w:sz w:val="24"/>
          <w:szCs w:val="24"/>
          <w:lang w:val="uk-UA"/>
        </w:rPr>
        <w:t>Особа_8</w:t>
      </w:r>
      <w:r w:rsidRPr="00150239">
        <w:rPr>
          <w:sz w:val="24"/>
          <w:szCs w:val="24"/>
          <w:lang w:val="uk-UA"/>
        </w:rPr>
        <w:t xml:space="preserve">, який під час першого судового засідання повідомив, що договір з адвокатом Лучко Т.І. розірвано, а інтереси </w:t>
      </w:r>
      <w:r w:rsidR="005667D9">
        <w:rPr>
          <w:sz w:val="24"/>
          <w:szCs w:val="24"/>
          <w:lang w:val="uk-UA"/>
        </w:rPr>
        <w:t>Особи_2</w:t>
      </w:r>
      <w:r w:rsidRPr="00150239">
        <w:rPr>
          <w:sz w:val="24"/>
          <w:szCs w:val="24"/>
          <w:lang w:val="uk-UA"/>
        </w:rPr>
        <w:t xml:space="preserve"> буде представляти він.</w:t>
      </w:r>
    </w:p>
    <w:p w14:paraId="640E3A60" w14:textId="54F3A238" w:rsidR="0050470F" w:rsidRPr="00150239" w:rsidRDefault="0050470F" w:rsidP="00A316DD">
      <w:pPr>
        <w:tabs>
          <w:tab w:val="left" w:pos="720"/>
        </w:tabs>
        <w:ind w:firstLine="720"/>
        <w:jc w:val="both"/>
        <w:rPr>
          <w:sz w:val="24"/>
          <w:szCs w:val="24"/>
          <w:lang w:val="uk-UA"/>
        </w:rPr>
      </w:pPr>
      <w:r w:rsidRPr="00150239">
        <w:rPr>
          <w:sz w:val="24"/>
          <w:szCs w:val="24"/>
          <w:lang w:val="uk-UA"/>
        </w:rPr>
        <w:t>05 квітня 2024 року ухвалою Ленінського районного суду м. Полтави за клопотанням адвоката</w:t>
      </w:r>
      <w:r w:rsidR="005667D9">
        <w:rPr>
          <w:sz w:val="24"/>
          <w:szCs w:val="24"/>
          <w:lang w:val="uk-UA"/>
        </w:rPr>
        <w:t xml:space="preserve"> Особи_9</w:t>
      </w:r>
      <w:r w:rsidRPr="00150239">
        <w:rPr>
          <w:sz w:val="24"/>
          <w:szCs w:val="24"/>
          <w:lang w:val="uk-UA"/>
        </w:rPr>
        <w:t xml:space="preserve">, до справи в якості співвідповідача по зустрічному позову </w:t>
      </w:r>
      <w:r w:rsidR="00F72E5E">
        <w:rPr>
          <w:sz w:val="24"/>
          <w:szCs w:val="24"/>
          <w:lang w:val="uk-UA"/>
        </w:rPr>
        <w:t>Особи_1</w:t>
      </w:r>
      <w:r w:rsidRPr="00150239">
        <w:rPr>
          <w:sz w:val="24"/>
          <w:szCs w:val="24"/>
          <w:lang w:val="uk-UA"/>
        </w:rPr>
        <w:t xml:space="preserve">, був залучений </w:t>
      </w:r>
      <w:r w:rsidR="00F72E5E">
        <w:rPr>
          <w:sz w:val="24"/>
          <w:szCs w:val="24"/>
          <w:lang w:val="uk-UA"/>
        </w:rPr>
        <w:t>Особа_6</w:t>
      </w:r>
      <w:r w:rsidRPr="00150239">
        <w:rPr>
          <w:sz w:val="24"/>
          <w:szCs w:val="24"/>
          <w:lang w:val="uk-UA"/>
        </w:rPr>
        <w:t xml:space="preserve">. 11 липня 2024 року було укладено угоду між нею та </w:t>
      </w:r>
      <w:r w:rsidR="00F72E5E">
        <w:rPr>
          <w:sz w:val="24"/>
          <w:szCs w:val="24"/>
          <w:lang w:val="uk-UA"/>
        </w:rPr>
        <w:t>Особою_6</w:t>
      </w:r>
      <w:r w:rsidRPr="00150239">
        <w:rPr>
          <w:sz w:val="24"/>
          <w:szCs w:val="24"/>
          <w:lang w:val="uk-UA"/>
        </w:rPr>
        <w:t xml:space="preserve"> про представництво його інтересів в суді.</w:t>
      </w:r>
    </w:p>
    <w:p w14:paraId="10E25C81" w14:textId="1C07214B" w:rsidR="0050470F" w:rsidRPr="00150239" w:rsidRDefault="0050470F" w:rsidP="00A316DD">
      <w:pPr>
        <w:tabs>
          <w:tab w:val="left" w:pos="720"/>
        </w:tabs>
        <w:ind w:firstLine="720"/>
        <w:jc w:val="both"/>
        <w:rPr>
          <w:sz w:val="24"/>
          <w:szCs w:val="24"/>
          <w:lang w:val="uk-UA"/>
        </w:rPr>
      </w:pPr>
      <w:r w:rsidRPr="00150239">
        <w:rPr>
          <w:sz w:val="24"/>
          <w:szCs w:val="24"/>
          <w:lang w:val="uk-UA"/>
        </w:rPr>
        <w:t xml:space="preserve">Щодо конфлікту інтересів адвокат Лучко Т.І. акцентує увагу на тому, що </w:t>
      </w:r>
      <w:r w:rsidR="00F72E5E">
        <w:rPr>
          <w:sz w:val="24"/>
          <w:szCs w:val="24"/>
          <w:lang w:val="uk-UA"/>
        </w:rPr>
        <w:t xml:space="preserve">Особа_2 та Особа_6 </w:t>
      </w:r>
      <w:r w:rsidRPr="00150239">
        <w:rPr>
          <w:sz w:val="24"/>
          <w:szCs w:val="24"/>
          <w:lang w:val="uk-UA"/>
        </w:rPr>
        <w:t>є співвідповідачами по зустрічній позовній заяві, тобто вимоги до них однакові і інтереси у них спільні. Вимоги заявлені в первинному позові</w:t>
      </w:r>
      <w:r w:rsidR="00F72E5E">
        <w:rPr>
          <w:sz w:val="24"/>
          <w:szCs w:val="24"/>
          <w:lang w:val="uk-UA"/>
        </w:rPr>
        <w:t xml:space="preserve"> Особи_2</w:t>
      </w:r>
      <w:r w:rsidRPr="00150239">
        <w:rPr>
          <w:sz w:val="24"/>
          <w:szCs w:val="24"/>
          <w:lang w:val="uk-UA"/>
        </w:rPr>
        <w:t xml:space="preserve">, це їх спільні інтереси, бо вони чоловік і дружина, і ці інтереси стосуються їх особисто. </w:t>
      </w:r>
    </w:p>
    <w:p w14:paraId="64DF2E9F" w14:textId="60624CFF" w:rsidR="000F11F4" w:rsidRPr="00150239" w:rsidRDefault="000F11F4" w:rsidP="00A316DD">
      <w:pPr>
        <w:pStyle w:val="rvps2"/>
        <w:shd w:val="clear" w:color="auto" w:fill="FFFFFF"/>
        <w:spacing w:before="0" w:beforeAutospacing="0" w:after="0" w:afterAutospacing="0"/>
        <w:ind w:firstLine="720"/>
        <w:jc w:val="both"/>
        <w:rPr>
          <w:shd w:val="clear" w:color="auto" w:fill="FFFFFF"/>
          <w:lang w:val="uk-UA"/>
        </w:rPr>
      </w:pPr>
      <w:r w:rsidRPr="00150239">
        <w:rPr>
          <w:shd w:val="clear" w:color="auto" w:fill="FFFFFF"/>
          <w:lang w:val="uk-UA"/>
        </w:rPr>
        <w:t xml:space="preserve">Відповідно до п. 8 ст. 1 Закону України «Про адвокатуру та адвокатську діяльність» та ч. 1 ст. 9 Правил адвокатської етики конфлікт інтересів визначається як суперечність між особистими інтересами адвоката та його професійними правами і обов’язками, наявність якої </w:t>
      </w:r>
      <w:r w:rsidRPr="00150239">
        <w:rPr>
          <w:shd w:val="clear" w:color="auto" w:fill="FFFFFF"/>
          <w:lang w:val="uk-UA"/>
        </w:rPr>
        <w:lastRenderedPageBreak/>
        <w:t>може вплинути на об’єктивність або неупередженість під час виконання адвокатом його професійних обов’язків, а також на вчинення чи невчинення ним дій під час здійснення адвокатської діяльності.</w:t>
      </w:r>
    </w:p>
    <w:p w14:paraId="5BAB1615" w14:textId="77777777" w:rsidR="00A316DD" w:rsidRPr="00150239" w:rsidRDefault="00A316DD" w:rsidP="00A316DD">
      <w:pPr>
        <w:widowControl/>
        <w:shd w:val="clear" w:color="auto" w:fill="FFFFFF"/>
        <w:autoSpaceDE/>
        <w:autoSpaceDN/>
        <w:adjustRightInd/>
        <w:ind w:firstLine="720"/>
        <w:jc w:val="both"/>
        <w:rPr>
          <w:rFonts w:eastAsia="Times New Roman"/>
          <w:sz w:val="24"/>
          <w:szCs w:val="24"/>
          <w:lang w:val="uk-UA"/>
        </w:rPr>
      </w:pPr>
      <w:r w:rsidRPr="00150239">
        <w:rPr>
          <w:rFonts w:eastAsia="Times New Roman"/>
          <w:sz w:val="24"/>
          <w:szCs w:val="24"/>
          <w:lang w:val="uk-UA"/>
        </w:rPr>
        <w:t>Частинами 2 – 5 статті 9 Правил адвокатської етики передбачається, що адвокат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 яких є взаємно суперечливими, або вірогідно можуть стати суперечливими, а також за таких обставин надавати їм професійну правничу (правову) допомогу. У разі  отримання адвокатом конфіденційної інформації. </w:t>
      </w:r>
    </w:p>
    <w:p w14:paraId="4D7B0EC7" w14:textId="77777777" w:rsidR="00A316DD" w:rsidRPr="00150239" w:rsidRDefault="00A316DD" w:rsidP="00A316DD">
      <w:pPr>
        <w:widowControl/>
        <w:shd w:val="clear" w:color="auto" w:fill="FFFFFF"/>
        <w:autoSpaceDE/>
        <w:autoSpaceDN/>
        <w:adjustRightInd/>
        <w:ind w:firstLine="720"/>
        <w:jc w:val="both"/>
        <w:rPr>
          <w:rFonts w:eastAsia="Times New Roman"/>
          <w:sz w:val="24"/>
          <w:szCs w:val="24"/>
          <w:lang w:val="uk-UA"/>
        </w:rPr>
      </w:pPr>
      <w:r w:rsidRPr="00150239">
        <w:rPr>
          <w:rFonts w:eastAsia="Times New Roman"/>
          <w:sz w:val="24"/>
          <w:szCs w:val="24"/>
          <w:lang w:val="uk-UA"/>
        </w:rPr>
        <w:t>У разі отримання адвокатом конфіденційної інформації від клієнта, якому він надавав професійну правничу (правову) допомогу, пов'язаної з інтересами нового клієнта при наданні правничої допомоги, адвокат зобов'язаний отримати письмове погодження клієнтів, між якими виник конфлікт інтересів. Адвокат без письмового погодження з клієнтом, щодо якого виник конфлікт інтересів, не може представляти, захищати клієнта чи надавати йому професійну правничу (правову) допомогу, якщо інтереси клієнта суперечать власним інтересам адвоката. За відсутності письмового погодження клієнта, в разі виникнення конфлікту інтересів в процесі реалізації адвокатом договору, такий договір має бути розірваний з дотриманням умов, визначених Правилами етики.</w:t>
      </w:r>
    </w:p>
    <w:p w14:paraId="0DEBBAB3" w14:textId="7B0760D1" w:rsidR="00D47D0E" w:rsidRPr="00150239" w:rsidRDefault="00342BD9" w:rsidP="00A316DD">
      <w:pPr>
        <w:tabs>
          <w:tab w:val="left" w:pos="720"/>
        </w:tabs>
        <w:ind w:firstLine="720"/>
        <w:jc w:val="both"/>
        <w:rPr>
          <w:sz w:val="24"/>
          <w:szCs w:val="24"/>
          <w:lang w:val="uk-UA"/>
        </w:rPr>
      </w:pPr>
      <w:r w:rsidRPr="00150239">
        <w:rPr>
          <w:sz w:val="24"/>
          <w:szCs w:val="24"/>
          <w:lang w:val="uk-UA"/>
        </w:rPr>
        <w:t>КДКА Полтавської області у складі дисциплінарної палати бере  до уваги</w:t>
      </w:r>
      <w:r w:rsidR="00D47D0E" w:rsidRPr="00150239">
        <w:rPr>
          <w:sz w:val="24"/>
          <w:szCs w:val="24"/>
          <w:lang w:val="uk-UA"/>
        </w:rPr>
        <w:t xml:space="preserve"> надані згоди від імені </w:t>
      </w:r>
      <w:r w:rsidR="00F72E5E">
        <w:rPr>
          <w:sz w:val="24"/>
          <w:szCs w:val="24"/>
          <w:lang w:val="uk-UA"/>
        </w:rPr>
        <w:t>Особи_2 та Особи_6</w:t>
      </w:r>
      <w:r w:rsidR="00D47D0E" w:rsidRPr="00150239">
        <w:rPr>
          <w:sz w:val="24"/>
          <w:szCs w:val="24"/>
          <w:lang w:val="uk-UA"/>
        </w:rPr>
        <w:t xml:space="preserve"> від 16 жовтня 2024 року, які підтверджують що п</w:t>
      </w:r>
      <w:r w:rsidRPr="00150239">
        <w:rPr>
          <w:sz w:val="24"/>
          <w:szCs w:val="24"/>
          <w:lang w:val="uk-UA"/>
        </w:rPr>
        <w:t xml:space="preserve">еред укладанням угоди на захист інтересів </w:t>
      </w:r>
      <w:r w:rsidR="00F72E5E">
        <w:rPr>
          <w:sz w:val="24"/>
          <w:szCs w:val="24"/>
          <w:lang w:val="uk-UA"/>
        </w:rPr>
        <w:t>Особи_6</w:t>
      </w:r>
      <w:r w:rsidRPr="00150239">
        <w:rPr>
          <w:sz w:val="24"/>
          <w:szCs w:val="24"/>
          <w:lang w:val="uk-UA"/>
        </w:rPr>
        <w:t xml:space="preserve">, </w:t>
      </w:r>
      <w:r w:rsidR="00D47D0E" w:rsidRPr="00150239">
        <w:rPr>
          <w:sz w:val="24"/>
          <w:szCs w:val="24"/>
          <w:lang w:val="uk-UA"/>
        </w:rPr>
        <w:t xml:space="preserve">адвокатом Лучко Т.І. </w:t>
      </w:r>
      <w:r w:rsidRPr="00150239">
        <w:rPr>
          <w:sz w:val="24"/>
          <w:szCs w:val="24"/>
          <w:lang w:val="uk-UA"/>
        </w:rPr>
        <w:t xml:space="preserve">була отримана письмова згода </w:t>
      </w:r>
      <w:r w:rsidR="00F72E5E">
        <w:rPr>
          <w:sz w:val="24"/>
          <w:szCs w:val="24"/>
          <w:lang w:val="uk-UA"/>
        </w:rPr>
        <w:t>Особи_2</w:t>
      </w:r>
      <w:r w:rsidRPr="00150239">
        <w:rPr>
          <w:sz w:val="24"/>
          <w:szCs w:val="24"/>
          <w:lang w:val="uk-UA"/>
        </w:rPr>
        <w:t xml:space="preserve"> та </w:t>
      </w:r>
      <w:r w:rsidR="00F72E5E">
        <w:rPr>
          <w:sz w:val="24"/>
          <w:szCs w:val="24"/>
          <w:lang w:val="uk-UA"/>
        </w:rPr>
        <w:t>Особи_6,</w:t>
      </w:r>
      <w:r w:rsidRPr="00150239">
        <w:rPr>
          <w:sz w:val="24"/>
          <w:szCs w:val="24"/>
          <w:lang w:val="uk-UA"/>
        </w:rPr>
        <w:t xml:space="preserve"> що конфлікту інтересів між ними не має, і вони мають однаковий статус по зустрічній позовній заяві</w:t>
      </w:r>
      <w:r w:rsidR="000F11F4" w:rsidRPr="00150239">
        <w:rPr>
          <w:sz w:val="24"/>
          <w:szCs w:val="24"/>
          <w:lang w:val="uk-UA"/>
        </w:rPr>
        <w:t>.</w:t>
      </w:r>
    </w:p>
    <w:p w14:paraId="640DD599" w14:textId="21046E60" w:rsidR="00D77C41" w:rsidRPr="00150239" w:rsidRDefault="00D77C41" w:rsidP="00D77C41">
      <w:pPr>
        <w:ind w:firstLine="708"/>
        <w:jc w:val="both"/>
        <w:rPr>
          <w:sz w:val="24"/>
          <w:szCs w:val="24"/>
          <w:lang w:val="uk-UA"/>
        </w:rPr>
      </w:pPr>
      <w:r w:rsidRPr="00150239">
        <w:rPr>
          <w:sz w:val="24"/>
          <w:szCs w:val="24"/>
          <w:lang w:val="uk-UA"/>
        </w:rPr>
        <w:t xml:space="preserve">Окрім цього, </w:t>
      </w:r>
      <w:r w:rsidR="0050470F" w:rsidRPr="00150239">
        <w:rPr>
          <w:sz w:val="24"/>
          <w:szCs w:val="24"/>
          <w:lang w:val="uk-UA"/>
        </w:rPr>
        <w:t xml:space="preserve">скаржниця зазначала, що </w:t>
      </w:r>
      <w:r w:rsidRPr="00150239">
        <w:rPr>
          <w:sz w:val="24"/>
          <w:szCs w:val="24"/>
          <w:lang w:val="uk-UA"/>
        </w:rPr>
        <w:t>адвокат Лучко Т.І., незважаючи, що дати судових засідань були заздалегідь погоджені з учасниками справи не з’явилася у судові засідання 02</w:t>
      </w:r>
      <w:r w:rsidR="00410927">
        <w:rPr>
          <w:sz w:val="24"/>
          <w:szCs w:val="24"/>
          <w:lang w:val="uk-UA"/>
        </w:rPr>
        <w:t xml:space="preserve"> квітня </w:t>
      </w:r>
      <w:r w:rsidRPr="00150239">
        <w:rPr>
          <w:sz w:val="24"/>
          <w:szCs w:val="24"/>
          <w:lang w:val="uk-UA"/>
        </w:rPr>
        <w:t>2025 року, 15</w:t>
      </w:r>
      <w:r w:rsidR="00410927">
        <w:rPr>
          <w:sz w:val="24"/>
          <w:szCs w:val="24"/>
          <w:lang w:val="uk-UA"/>
        </w:rPr>
        <w:t xml:space="preserve"> квітня </w:t>
      </w:r>
      <w:r w:rsidRPr="00150239">
        <w:rPr>
          <w:sz w:val="24"/>
          <w:szCs w:val="24"/>
          <w:lang w:val="uk-UA"/>
        </w:rPr>
        <w:t>2025 року, 06</w:t>
      </w:r>
      <w:r w:rsidR="00410927">
        <w:rPr>
          <w:sz w:val="24"/>
          <w:szCs w:val="24"/>
          <w:lang w:val="uk-UA"/>
        </w:rPr>
        <w:t xml:space="preserve"> травня </w:t>
      </w:r>
      <w:r w:rsidRPr="00150239">
        <w:rPr>
          <w:sz w:val="24"/>
          <w:szCs w:val="24"/>
          <w:lang w:val="uk-UA"/>
        </w:rPr>
        <w:t>2025 року, 20</w:t>
      </w:r>
      <w:r w:rsidR="00410927">
        <w:rPr>
          <w:sz w:val="24"/>
          <w:szCs w:val="24"/>
          <w:lang w:val="uk-UA"/>
        </w:rPr>
        <w:t xml:space="preserve"> травня </w:t>
      </w:r>
      <w:r w:rsidRPr="00150239">
        <w:rPr>
          <w:sz w:val="24"/>
          <w:szCs w:val="24"/>
          <w:lang w:val="uk-UA"/>
        </w:rPr>
        <w:t>2025</w:t>
      </w:r>
      <w:r w:rsidR="00054954">
        <w:rPr>
          <w:sz w:val="24"/>
          <w:szCs w:val="24"/>
          <w:lang w:val="uk-UA"/>
        </w:rPr>
        <w:t xml:space="preserve"> року</w:t>
      </w:r>
      <w:r w:rsidRPr="00150239">
        <w:rPr>
          <w:sz w:val="24"/>
          <w:szCs w:val="24"/>
          <w:lang w:val="uk-UA"/>
        </w:rPr>
        <w:t>, 13</w:t>
      </w:r>
      <w:r w:rsidR="00410927">
        <w:rPr>
          <w:sz w:val="24"/>
          <w:szCs w:val="24"/>
          <w:lang w:val="uk-UA"/>
        </w:rPr>
        <w:t xml:space="preserve"> червня </w:t>
      </w:r>
      <w:r w:rsidRPr="00150239">
        <w:rPr>
          <w:sz w:val="24"/>
          <w:szCs w:val="24"/>
          <w:lang w:val="uk-UA"/>
        </w:rPr>
        <w:t>2025</w:t>
      </w:r>
      <w:r w:rsidR="00054954">
        <w:rPr>
          <w:sz w:val="24"/>
          <w:szCs w:val="24"/>
          <w:lang w:val="uk-UA"/>
        </w:rPr>
        <w:t xml:space="preserve"> року</w:t>
      </w:r>
      <w:r w:rsidRPr="00150239">
        <w:rPr>
          <w:sz w:val="24"/>
          <w:szCs w:val="24"/>
          <w:lang w:val="uk-UA"/>
        </w:rPr>
        <w:t>, 18</w:t>
      </w:r>
      <w:r w:rsidR="00054954">
        <w:rPr>
          <w:sz w:val="24"/>
          <w:szCs w:val="24"/>
          <w:lang w:val="uk-UA"/>
        </w:rPr>
        <w:t xml:space="preserve"> липня </w:t>
      </w:r>
      <w:r w:rsidRPr="00150239">
        <w:rPr>
          <w:sz w:val="24"/>
          <w:szCs w:val="24"/>
          <w:lang w:val="uk-UA"/>
        </w:rPr>
        <w:t>2025</w:t>
      </w:r>
      <w:r w:rsidR="00054954">
        <w:rPr>
          <w:sz w:val="24"/>
          <w:szCs w:val="24"/>
          <w:lang w:val="uk-UA"/>
        </w:rPr>
        <w:t xml:space="preserve"> року</w:t>
      </w:r>
      <w:r w:rsidRPr="00150239">
        <w:rPr>
          <w:sz w:val="24"/>
          <w:szCs w:val="24"/>
          <w:lang w:val="uk-UA"/>
        </w:rPr>
        <w:t>, 29</w:t>
      </w:r>
      <w:r w:rsidR="00054954">
        <w:rPr>
          <w:sz w:val="24"/>
          <w:szCs w:val="24"/>
          <w:lang w:val="uk-UA"/>
        </w:rPr>
        <w:t xml:space="preserve"> вересня </w:t>
      </w:r>
      <w:r w:rsidRPr="00150239">
        <w:rPr>
          <w:sz w:val="24"/>
          <w:szCs w:val="24"/>
          <w:lang w:val="uk-UA"/>
        </w:rPr>
        <w:t>2025</w:t>
      </w:r>
      <w:r w:rsidR="00054954">
        <w:rPr>
          <w:sz w:val="24"/>
          <w:szCs w:val="24"/>
          <w:lang w:val="uk-UA"/>
        </w:rPr>
        <w:t xml:space="preserve"> року</w:t>
      </w:r>
      <w:r w:rsidRPr="00150239">
        <w:rPr>
          <w:sz w:val="24"/>
          <w:szCs w:val="24"/>
          <w:lang w:val="uk-UA"/>
        </w:rPr>
        <w:t>. Всього у справі призначалося 58 судових засідань.</w:t>
      </w:r>
    </w:p>
    <w:p w14:paraId="01C827E7" w14:textId="40E54447" w:rsidR="00D77C41" w:rsidRPr="00150239" w:rsidRDefault="00D77C41" w:rsidP="00D77C41">
      <w:pPr>
        <w:ind w:firstLine="708"/>
        <w:jc w:val="both"/>
        <w:rPr>
          <w:sz w:val="24"/>
          <w:szCs w:val="24"/>
          <w:lang w:val="uk-UA"/>
        </w:rPr>
      </w:pPr>
      <w:r w:rsidRPr="00150239">
        <w:rPr>
          <w:sz w:val="24"/>
          <w:szCs w:val="24"/>
          <w:lang w:val="uk-UA"/>
        </w:rPr>
        <w:t xml:space="preserve">Дата судового засідання, яке призначалося на 18 липня 2025 року була узгоджена з адвокатом Лучко Т.І. З метою перенесення судового засідання на іншу дату, адвокат Лучко Т.І. надала повістку про виклик її до слідчої. </w:t>
      </w:r>
      <w:r w:rsidR="00054954">
        <w:rPr>
          <w:sz w:val="24"/>
          <w:szCs w:val="24"/>
          <w:lang w:val="uk-UA"/>
        </w:rPr>
        <w:t>У</w:t>
      </w:r>
      <w:r w:rsidRPr="00150239">
        <w:rPr>
          <w:sz w:val="24"/>
          <w:szCs w:val="24"/>
          <w:lang w:val="uk-UA"/>
        </w:rPr>
        <w:t xml:space="preserve"> повістці зазначено, що у випадку неможливості з’явитися на вказану процесуальну(слідчу дію) в зазначену дату та час, особо зобов’язана повідомити про таке заздалегідь, але адвокат Лучко Т.І. не з’явилася у судове засідання, надавши перевагу виклику до слідчого, незважаючи на те, що цивільна справа розглядається з 2018 року.  Окрім цього, адвокат Лучко Т.І. перебрала на себе повноваження судді,</w:t>
      </w:r>
      <w:r w:rsidR="00054954">
        <w:rPr>
          <w:sz w:val="24"/>
          <w:szCs w:val="24"/>
          <w:lang w:val="uk-UA"/>
        </w:rPr>
        <w:t xml:space="preserve"> </w:t>
      </w:r>
      <w:r w:rsidRPr="00150239">
        <w:rPr>
          <w:sz w:val="24"/>
          <w:szCs w:val="24"/>
          <w:lang w:val="uk-UA"/>
        </w:rPr>
        <w:t>головуюч</w:t>
      </w:r>
      <w:r w:rsidR="00054954">
        <w:rPr>
          <w:sz w:val="24"/>
          <w:szCs w:val="24"/>
          <w:lang w:val="uk-UA"/>
        </w:rPr>
        <w:t>ої</w:t>
      </w:r>
      <w:r w:rsidRPr="00150239">
        <w:rPr>
          <w:sz w:val="24"/>
          <w:szCs w:val="24"/>
          <w:lang w:val="uk-UA"/>
        </w:rPr>
        <w:t xml:space="preserve"> у справі, та представила у судовому засіданні 28 липня 2025 року лист від 18</w:t>
      </w:r>
      <w:r w:rsidR="00054954">
        <w:rPr>
          <w:sz w:val="24"/>
          <w:szCs w:val="24"/>
          <w:lang w:val="uk-UA"/>
        </w:rPr>
        <w:t xml:space="preserve"> липня </w:t>
      </w:r>
      <w:r w:rsidRPr="00150239">
        <w:rPr>
          <w:sz w:val="24"/>
          <w:szCs w:val="24"/>
          <w:lang w:val="uk-UA"/>
        </w:rPr>
        <w:t xml:space="preserve">2025 року № 6/1354 на підтвердження того, що її неявка була поважною. Але суддя </w:t>
      </w:r>
      <w:r w:rsidR="00054954">
        <w:rPr>
          <w:sz w:val="24"/>
          <w:szCs w:val="24"/>
          <w:lang w:val="uk-UA"/>
        </w:rPr>
        <w:t>Особа_7</w:t>
      </w:r>
      <w:r w:rsidRPr="00150239">
        <w:rPr>
          <w:sz w:val="24"/>
          <w:szCs w:val="24"/>
          <w:lang w:val="uk-UA"/>
        </w:rPr>
        <w:t xml:space="preserve"> будь-яких запитів до Головного Слідчого Управління Служби Безпеки України м. Києва не здійснювала.</w:t>
      </w:r>
    </w:p>
    <w:p w14:paraId="2ACD2BF1" w14:textId="402178AC" w:rsidR="005B3A5B" w:rsidRPr="00150239" w:rsidRDefault="0050470F" w:rsidP="007A274A">
      <w:pPr>
        <w:tabs>
          <w:tab w:val="left" w:pos="720"/>
        </w:tabs>
        <w:ind w:right="72" w:firstLine="709"/>
        <w:jc w:val="both"/>
        <w:rPr>
          <w:sz w:val="24"/>
          <w:szCs w:val="24"/>
          <w:lang w:val="uk-UA"/>
        </w:rPr>
      </w:pPr>
      <w:r w:rsidRPr="00150239">
        <w:rPr>
          <w:sz w:val="24"/>
          <w:szCs w:val="24"/>
          <w:lang w:val="uk-UA"/>
        </w:rPr>
        <w:t>А</w:t>
      </w:r>
      <w:r w:rsidR="00370EBD" w:rsidRPr="00150239">
        <w:rPr>
          <w:sz w:val="24"/>
          <w:szCs w:val="24"/>
          <w:lang w:val="uk-UA"/>
        </w:rPr>
        <w:t>двокат Лучко Т.І.</w:t>
      </w:r>
      <w:r w:rsidRPr="00150239">
        <w:rPr>
          <w:sz w:val="24"/>
          <w:szCs w:val="24"/>
          <w:lang w:val="uk-UA"/>
        </w:rPr>
        <w:t xml:space="preserve"> </w:t>
      </w:r>
      <w:r w:rsidR="004A57EA" w:rsidRPr="00150239">
        <w:rPr>
          <w:sz w:val="24"/>
          <w:szCs w:val="24"/>
          <w:lang w:val="uk-UA"/>
        </w:rPr>
        <w:t>наголошує</w:t>
      </w:r>
      <w:r w:rsidR="00370EBD" w:rsidRPr="00150239">
        <w:rPr>
          <w:sz w:val="24"/>
          <w:szCs w:val="24"/>
          <w:lang w:val="uk-UA"/>
        </w:rPr>
        <w:t>, що її заяви з підтвердженням поважності причини перенесення, були всі прийняті судом і суд, врахував поважність причини перенесення нею справи.</w:t>
      </w:r>
      <w:r w:rsidR="004A57EA" w:rsidRPr="00150239">
        <w:rPr>
          <w:sz w:val="24"/>
          <w:szCs w:val="24"/>
          <w:lang w:val="uk-UA"/>
        </w:rPr>
        <w:t xml:space="preserve"> </w:t>
      </w:r>
      <w:r w:rsidR="0028678C" w:rsidRPr="00150239">
        <w:rPr>
          <w:sz w:val="24"/>
          <w:szCs w:val="24"/>
          <w:lang w:val="uk-UA"/>
        </w:rPr>
        <w:t>Судове засідання, призначене на 18 липня 2025 року відкладено у зв’язку із її участю у невідкладних слідчих діях у кримінальному провадженні № 22025000000000882</w:t>
      </w:r>
      <w:r w:rsidR="00814870" w:rsidRPr="00150239">
        <w:rPr>
          <w:sz w:val="24"/>
          <w:szCs w:val="24"/>
          <w:lang w:val="uk-UA"/>
        </w:rPr>
        <w:t xml:space="preserve">. </w:t>
      </w:r>
      <w:r w:rsidR="00ED6BD2" w:rsidRPr="00150239">
        <w:rPr>
          <w:sz w:val="24"/>
          <w:szCs w:val="24"/>
          <w:lang w:val="uk-UA"/>
        </w:rPr>
        <w:t>Повістку про  виклик разом із клопотанням відправила через систему «Електронний» суд до Подільського районного суду міста Полтави.</w:t>
      </w:r>
    </w:p>
    <w:p w14:paraId="59B159A0" w14:textId="65B207D7" w:rsidR="004A57EA" w:rsidRPr="00150239" w:rsidRDefault="004A57EA" w:rsidP="004A57EA">
      <w:pPr>
        <w:widowControl/>
        <w:autoSpaceDE/>
        <w:autoSpaceDN/>
        <w:adjustRightInd/>
        <w:ind w:firstLine="709"/>
        <w:jc w:val="both"/>
        <w:rPr>
          <w:sz w:val="24"/>
          <w:szCs w:val="24"/>
          <w:lang w:val="uk-UA"/>
        </w:rPr>
      </w:pPr>
      <w:r w:rsidRPr="00150239">
        <w:rPr>
          <w:sz w:val="24"/>
          <w:szCs w:val="24"/>
          <w:lang w:val="uk-UA"/>
        </w:rPr>
        <w:t>Рада адвокатів України у своєму Рішенні № 169 від 13 грудня 2019 року зазначила, що вирішальним є виключне право адвоката на власний розсуд визначати пріоритетність різних процедур, призначених на один час, виходячи з факторів, які в кожній конкретній ситуації можуть мати поважний чи визначальний характер.</w:t>
      </w:r>
    </w:p>
    <w:p w14:paraId="03C83807" w14:textId="3B78ED8E" w:rsidR="004A57EA" w:rsidRPr="00150239" w:rsidRDefault="004A57EA" w:rsidP="004A57EA">
      <w:pPr>
        <w:widowControl/>
        <w:autoSpaceDE/>
        <w:autoSpaceDN/>
        <w:adjustRightInd/>
        <w:ind w:firstLine="709"/>
        <w:jc w:val="both"/>
        <w:rPr>
          <w:sz w:val="24"/>
          <w:szCs w:val="24"/>
          <w:lang w:val="uk-UA"/>
        </w:rPr>
      </w:pPr>
      <w:r w:rsidRPr="00150239">
        <w:rPr>
          <w:sz w:val="24"/>
          <w:szCs w:val="24"/>
          <w:lang w:val="uk-UA"/>
        </w:rPr>
        <w:t xml:space="preserve"> За пунктом 11 Узагальнення дисциплінарної практики кваліфікаційно-дисциплінарних комісії адвокатури щодо неявки адвокатів у судові засідання, затверджених рішенням Вищої-кваліфікаційно-дисциплінарної комісії адвокатури №VIII-010/2022 від 26</w:t>
      </w:r>
      <w:r w:rsidR="00853A1E">
        <w:rPr>
          <w:sz w:val="24"/>
          <w:szCs w:val="24"/>
          <w:lang w:val="uk-UA"/>
        </w:rPr>
        <w:t xml:space="preserve"> серпня </w:t>
      </w:r>
      <w:r w:rsidRPr="00150239">
        <w:rPr>
          <w:sz w:val="24"/>
          <w:szCs w:val="24"/>
          <w:lang w:val="uk-UA"/>
        </w:rPr>
        <w:t xml:space="preserve">2022 </w:t>
      </w:r>
      <w:r w:rsidR="00853A1E">
        <w:rPr>
          <w:sz w:val="24"/>
          <w:szCs w:val="24"/>
          <w:lang w:val="uk-UA"/>
        </w:rPr>
        <w:t xml:space="preserve">року </w:t>
      </w:r>
      <w:r w:rsidRPr="00150239">
        <w:rPr>
          <w:sz w:val="24"/>
          <w:szCs w:val="24"/>
          <w:lang w:val="uk-UA"/>
        </w:rPr>
        <w:t>визначено, що за</w:t>
      </w:r>
      <w:r w:rsidRPr="00150239">
        <w:rPr>
          <w:rFonts w:eastAsia="Times New Roman"/>
          <w:sz w:val="24"/>
          <w:szCs w:val="24"/>
          <w:lang w:val="uk-UA" w:eastAsia="uk-UA"/>
        </w:rPr>
        <w:t>йнятість адвоката в інших судових засіданнях або ж процесуальних діях, підтверджена належними доказами, є поважною причиною неявки у судове засідання.</w:t>
      </w:r>
    </w:p>
    <w:p w14:paraId="3A4976DB" w14:textId="51F5890C" w:rsidR="0042154F" w:rsidRPr="00150239" w:rsidRDefault="0042154F" w:rsidP="0042154F">
      <w:pPr>
        <w:ind w:firstLine="709"/>
        <w:jc w:val="both"/>
        <w:rPr>
          <w:sz w:val="24"/>
          <w:szCs w:val="24"/>
          <w:lang w:val="uk-UA"/>
        </w:rPr>
      </w:pPr>
      <w:r w:rsidRPr="00150239">
        <w:rPr>
          <w:sz w:val="24"/>
          <w:szCs w:val="24"/>
          <w:lang w:val="uk-UA"/>
        </w:rPr>
        <w:lastRenderedPageBreak/>
        <w:t>Процедура здійснення дисциплінарного провадження стосовно адвоката визначена ст.</w:t>
      </w:r>
      <w:r w:rsidR="00853A1E">
        <w:rPr>
          <w:sz w:val="24"/>
          <w:szCs w:val="24"/>
          <w:lang w:val="uk-UA"/>
        </w:rPr>
        <w:t> </w:t>
      </w:r>
      <w:r w:rsidRPr="00150239">
        <w:rPr>
          <w:sz w:val="24"/>
          <w:szCs w:val="24"/>
          <w:lang w:val="uk-UA"/>
        </w:rPr>
        <w:t>ст. 33, 37-40 Закону України «Про адвокатуру та адвокатську діяльність» та Положенням про порядок прийняття та розгляду скарг щодо неналежної поведінки адвоката, яка може мати наслідком його дисциплінарну відповідальність, затвердженого рішенням Ради адвокатів України від 30.08.2014 року № 120 з послідуючими змінами.</w:t>
      </w:r>
    </w:p>
    <w:p w14:paraId="2F617B2A" w14:textId="0FD3AFFD" w:rsidR="0042154F" w:rsidRPr="00150239" w:rsidRDefault="0042154F" w:rsidP="0042154F">
      <w:pPr>
        <w:ind w:firstLine="709"/>
        <w:jc w:val="both"/>
        <w:rPr>
          <w:sz w:val="24"/>
          <w:szCs w:val="24"/>
          <w:lang w:val="uk-UA"/>
        </w:rPr>
      </w:pPr>
      <w:r w:rsidRPr="00150239">
        <w:rPr>
          <w:sz w:val="24"/>
          <w:szCs w:val="24"/>
          <w:lang w:val="uk-UA"/>
        </w:rPr>
        <w:t>Дисциплінарне провадження стосовно адвоката здійснюється в особливому порядку. Адвокат вважається невинуватим у вчиненні дисциплінарного проступку і не може бути підданий дисциплінарному покаранню, доки його вину не буде доведено в законному порядку і встановлено рішенням дисциплінарної палати кваліфікаційно-дисциплінарної комісії адвокатури про притягнення адвоката до дисциплінарної відповідальності. Адвокат не зобов'язаний доводити свою невинуватість у вчиненні дисциплінарного проступку. Обов'язок доказування вини адвоката у вчиненні дисциплінарного проступку покладається на особу, яка ініціює дисциплінарне провадження стосовно адвоката. Звинувачення адвоката не може ґрунтуватися на припущеннях. Усі сумніви щодо доведеності вини адвоката тлумачяться на його користь. З урахування фактичних обставин справи КДКА Полтавської області прийшла до висновку про відсутність в діях адвоката Лучко Тетяни Іванівни складу дисциплінарного проступку передбаченого ч. 2 ст. 34 Закону України «Про адвокатуру та адвокатську діяльність».</w:t>
      </w:r>
    </w:p>
    <w:p w14:paraId="35F7ADCA" w14:textId="691D39AB" w:rsidR="006F490A" w:rsidRPr="00150239" w:rsidRDefault="006F490A" w:rsidP="0042154F">
      <w:pPr>
        <w:ind w:firstLine="709"/>
        <w:jc w:val="both"/>
        <w:rPr>
          <w:sz w:val="24"/>
          <w:szCs w:val="24"/>
          <w:lang w:val="uk-UA"/>
        </w:rPr>
      </w:pPr>
      <w:r w:rsidRPr="00150239">
        <w:rPr>
          <w:sz w:val="24"/>
          <w:szCs w:val="24"/>
          <w:lang w:val="uk-UA"/>
        </w:rPr>
        <w:t>З урахуванням викладеного, КДКА Полтавської області у складі дисциплінарної палати дійшла до висновку про відсутність в діях адвоката Лучко Т.І. складу дисциплінарного проступку передбаченого ч.</w:t>
      </w:r>
      <w:r w:rsidR="00853A1E">
        <w:rPr>
          <w:sz w:val="24"/>
          <w:szCs w:val="24"/>
          <w:lang w:val="uk-UA"/>
        </w:rPr>
        <w:t xml:space="preserve"> </w:t>
      </w:r>
      <w:r w:rsidRPr="00150239">
        <w:rPr>
          <w:sz w:val="24"/>
          <w:szCs w:val="24"/>
          <w:lang w:val="uk-UA"/>
        </w:rPr>
        <w:t>2 ст.</w:t>
      </w:r>
      <w:r w:rsidR="00853A1E">
        <w:rPr>
          <w:sz w:val="24"/>
          <w:szCs w:val="24"/>
          <w:lang w:val="uk-UA"/>
        </w:rPr>
        <w:t xml:space="preserve"> </w:t>
      </w:r>
      <w:r w:rsidRPr="00150239">
        <w:rPr>
          <w:sz w:val="24"/>
          <w:szCs w:val="24"/>
          <w:lang w:val="uk-UA"/>
        </w:rPr>
        <w:t>34 Закону України «Про адвокатуру та адвокатську діяльність».</w:t>
      </w:r>
    </w:p>
    <w:p w14:paraId="49BEB84C" w14:textId="77777777" w:rsidR="0042154F" w:rsidRPr="00150239" w:rsidRDefault="0042154F" w:rsidP="0042154F">
      <w:pPr>
        <w:ind w:firstLine="709"/>
        <w:jc w:val="both"/>
        <w:rPr>
          <w:sz w:val="24"/>
          <w:szCs w:val="24"/>
          <w:lang w:val="uk-UA"/>
        </w:rPr>
      </w:pPr>
      <w:r w:rsidRPr="00150239">
        <w:rPr>
          <w:sz w:val="24"/>
          <w:szCs w:val="24"/>
          <w:lang w:val="uk-UA"/>
        </w:rPr>
        <w:t>На підставі викладеного, керуючись ст. ст. 33, 34, 40-41, ч. 5 ст. 50 Закону України «Про адвокатуру та адвокатську діяльність» -</w:t>
      </w:r>
    </w:p>
    <w:p w14:paraId="06992B52" w14:textId="77777777" w:rsidR="007A274A" w:rsidRPr="00150239" w:rsidRDefault="007A274A" w:rsidP="007A274A">
      <w:pPr>
        <w:ind w:firstLine="708"/>
        <w:jc w:val="both"/>
        <w:rPr>
          <w:sz w:val="18"/>
          <w:szCs w:val="18"/>
          <w:lang w:val="uk-UA"/>
        </w:rPr>
      </w:pPr>
    </w:p>
    <w:p w14:paraId="1902AE32" w14:textId="1D143672" w:rsidR="0031490C" w:rsidRPr="00150239" w:rsidRDefault="0031490C" w:rsidP="007A274A">
      <w:pPr>
        <w:ind w:firstLine="708"/>
        <w:jc w:val="center"/>
        <w:rPr>
          <w:noProof/>
          <w:lang w:val="uk-UA"/>
        </w:rPr>
      </w:pPr>
      <w:r w:rsidRPr="00150239">
        <w:rPr>
          <w:b/>
          <w:sz w:val="24"/>
          <w:szCs w:val="24"/>
          <w:lang w:val="uk-UA"/>
        </w:rPr>
        <w:t>В И Р І Ш И Л А :</w:t>
      </w:r>
      <w:r w:rsidR="007A274A" w:rsidRPr="00150239">
        <w:rPr>
          <w:noProof/>
          <w:lang w:val="uk-UA"/>
        </w:rPr>
        <w:t xml:space="preserve"> </w:t>
      </w:r>
    </w:p>
    <w:p w14:paraId="2B797068" w14:textId="77777777" w:rsidR="007F3071" w:rsidRPr="00150239" w:rsidRDefault="007F3071" w:rsidP="007A274A">
      <w:pPr>
        <w:ind w:firstLine="708"/>
        <w:jc w:val="center"/>
        <w:rPr>
          <w:b/>
          <w:sz w:val="10"/>
          <w:szCs w:val="10"/>
          <w:lang w:val="uk-UA"/>
        </w:rPr>
      </w:pPr>
    </w:p>
    <w:p w14:paraId="667981BA" w14:textId="644AA978" w:rsidR="0031490C" w:rsidRPr="00150239" w:rsidRDefault="0031490C" w:rsidP="007A274A">
      <w:pPr>
        <w:widowControl/>
        <w:autoSpaceDE/>
        <w:autoSpaceDN/>
        <w:adjustRightInd/>
        <w:spacing w:after="200"/>
        <w:ind w:firstLine="708"/>
        <w:jc w:val="both"/>
        <w:rPr>
          <w:sz w:val="24"/>
          <w:szCs w:val="24"/>
          <w:lang w:val="uk-UA"/>
        </w:rPr>
      </w:pPr>
      <w:r w:rsidRPr="00150239">
        <w:rPr>
          <w:rFonts w:eastAsia="Times New Roman"/>
          <w:sz w:val="24"/>
          <w:szCs w:val="24"/>
          <w:lang w:val="uk-UA"/>
        </w:rPr>
        <w:t xml:space="preserve">1.  </w:t>
      </w:r>
      <w:r w:rsidR="00AF1557" w:rsidRPr="00150239">
        <w:rPr>
          <w:rFonts w:eastAsia="Times New Roman"/>
          <w:sz w:val="24"/>
          <w:szCs w:val="24"/>
          <w:lang w:val="uk-UA"/>
        </w:rPr>
        <w:t>Д</w:t>
      </w:r>
      <w:r w:rsidRPr="00150239">
        <w:rPr>
          <w:rFonts w:eastAsia="Times New Roman"/>
          <w:sz w:val="24"/>
          <w:szCs w:val="24"/>
          <w:lang w:val="uk-UA"/>
        </w:rPr>
        <w:t>исциплінарну справ</w:t>
      </w:r>
      <w:r w:rsidR="00AF1557" w:rsidRPr="00150239">
        <w:rPr>
          <w:rFonts w:eastAsia="Times New Roman"/>
          <w:sz w:val="24"/>
          <w:szCs w:val="24"/>
          <w:lang w:val="uk-UA"/>
        </w:rPr>
        <w:t>у</w:t>
      </w:r>
      <w:r w:rsidRPr="00150239">
        <w:rPr>
          <w:rFonts w:eastAsia="Times New Roman"/>
          <w:sz w:val="24"/>
          <w:szCs w:val="24"/>
          <w:lang w:val="uk-UA"/>
        </w:rPr>
        <w:t xml:space="preserve"> стосовно </w:t>
      </w:r>
      <w:bookmarkStart w:id="1" w:name="_Hlk212018757"/>
      <w:r w:rsidR="007F3071" w:rsidRPr="00150239">
        <w:rPr>
          <w:sz w:val="24"/>
          <w:szCs w:val="24"/>
          <w:lang w:val="uk-UA"/>
        </w:rPr>
        <w:t xml:space="preserve">адвоката </w:t>
      </w:r>
      <w:r w:rsidR="0042154F" w:rsidRPr="00150239">
        <w:rPr>
          <w:sz w:val="24"/>
          <w:szCs w:val="24"/>
          <w:lang w:val="uk-UA"/>
        </w:rPr>
        <w:t>Лучко Тетяни Іванівни (свідоцтво про право на заняття адвокатською діяльністю № 364 від 20</w:t>
      </w:r>
      <w:r w:rsidR="00410927">
        <w:rPr>
          <w:sz w:val="24"/>
          <w:szCs w:val="24"/>
          <w:lang w:val="uk-UA"/>
        </w:rPr>
        <w:t xml:space="preserve"> червня </w:t>
      </w:r>
      <w:r w:rsidR="0042154F" w:rsidRPr="00150239">
        <w:rPr>
          <w:sz w:val="24"/>
          <w:szCs w:val="24"/>
          <w:lang w:val="uk-UA"/>
        </w:rPr>
        <w:t>2003 року, видане КДКА Полтавської області)</w:t>
      </w:r>
      <w:r w:rsidR="00CA5590" w:rsidRPr="00150239">
        <w:rPr>
          <w:iCs/>
          <w:sz w:val="24"/>
          <w:szCs w:val="24"/>
          <w:lang w:val="uk-UA"/>
        </w:rPr>
        <w:t xml:space="preserve"> </w:t>
      </w:r>
      <w:bookmarkEnd w:id="1"/>
      <w:r w:rsidR="00AF1557" w:rsidRPr="00150239">
        <w:rPr>
          <w:iCs/>
          <w:sz w:val="24"/>
          <w:szCs w:val="24"/>
          <w:lang w:val="uk-UA"/>
        </w:rPr>
        <w:t>- закрити.</w:t>
      </w:r>
    </w:p>
    <w:p w14:paraId="5E72AED6" w14:textId="08A9ACB0" w:rsidR="0031490C" w:rsidRPr="00150239" w:rsidRDefault="008073CC" w:rsidP="007A274A">
      <w:pPr>
        <w:widowControl/>
        <w:autoSpaceDE/>
        <w:autoSpaceDN/>
        <w:adjustRightInd/>
        <w:spacing w:after="200"/>
        <w:ind w:firstLine="708"/>
        <w:jc w:val="both"/>
        <w:rPr>
          <w:spacing w:val="7"/>
          <w:sz w:val="24"/>
          <w:szCs w:val="24"/>
          <w:lang w:val="uk-UA"/>
        </w:rPr>
      </w:pPr>
      <w:r w:rsidRPr="00150239">
        <w:rPr>
          <w:sz w:val="24"/>
          <w:szCs w:val="24"/>
          <w:lang w:val="uk-UA"/>
        </w:rPr>
        <w:t>2</w:t>
      </w:r>
      <w:r w:rsidR="0031490C" w:rsidRPr="00150239">
        <w:rPr>
          <w:sz w:val="24"/>
          <w:szCs w:val="24"/>
          <w:lang w:val="uk-UA"/>
        </w:rPr>
        <w:t xml:space="preserve">. Копію рішення надіслати адвокату </w:t>
      </w:r>
      <w:r w:rsidR="00A93ED3" w:rsidRPr="00150239">
        <w:rPr>
          <w:sz w:val="24"/>
          <w:szCs w:val="24"/>
          <w:lang w:val="uk-UA"/>
        </w:rPr>
        <w:t>Лучко Т.І</w:t>
      </w:r>
      <w:r w:rsidR="009246CA" w:rsidRPr="00150239">
        <w:rPr>
          <w:sz w:val="24"/>
          <w:szCs w:val="24"/>
          <w:lang w:val="uk-UA"/>
        </w:rPr>
        <w:t>.</w:t>
      </w:r>
      <w:r w:rsidR="00AF1557" w:rsidRPr="00150239">
        <w:rPr>
          <w:sz w:val="24"/>
          <w:szCs w:val="24"/>
          <w:lang w:val="uk-UA"/>
        </w:rPr>
        <w:t xml:space="preserve"> </w:t>
      </w:r>
      <w:r w:rsidR="0031490C" w:rsidRPr="00150239">
        <w:rPr>
          <w:spacing w:val="7"/>
          <w:sz w:val="24"/>
          <w:szCs w:val="24"/>
          <w:lang w:val="uk-UA"/>
        </w:rPr>
        <w:t>та ініціатору звернення на адресу, визначену у зверненні.</w:t>
      </w:r>
    </w:p>
    <w:p w14:paraId="70AA21A7" w14:textId="77777777" w:rsidR="0031490C" w:rsidRPr="00150239" w:rsidRDefault="0031490C" w:rsidP="007A274A">
      <w:pPr>
        <w:ind w:firstLine="708"/>
        <w:jc w:val="both"/>
        <w:rPr>
          <w:sz w:val="24"/>
          <w:szCs w:val="24"/>
          <w:lang w:val="uk-UA"/>
        </w:rPr>
      </w:pPr>
      <w:r w:rsidRPr="00150239">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5B9B5F9C" w14:textId="7A867D2C" w:rsidR="00AF1557" w:rsidRPr="00150239" w:rsidRDefault="00AF1557" w:rsidP="007A274A">
      <w:pPr>
        <w:ind w:firstLine="708"/>
        <w:jc w:val="both"/>
        <w:rPr>
          <w:sz w:val="24"/>
          <w:szCs w:val="24"/>
          <w:lang w:val="uk-UA"/>
        </w:rPr>
      </w:pPr>
    </w:p>
    <w:p w14:paraId="147CF5E0" w14:textId="5F1F22E4" w:rsidR="00CE1F6B" w:rsidRPr="00150239" w:rsidRDefault="00CE1F6B" w:rsidP="007A274A">
      <w:pPr>
        <w:ind w:firstLine="708"/>
        <w:jc w:val="both"/>
        <w:rPr>
          <w:sz w:val="24"/>
          <w:szCs w:val="24"/>
          <w:lang w:val="uk-UA"/>
        </w:rPr>
      </w:pPr>
    </w:p>
    <w:p w14:paraId="5A23067A" w14:textId="49B67AAE" w:rsidR="00AF1557" w:rsidRPr="00150239" w:rsidRDefault="00AF1557" w:rsidP="007A274A">
      <w:pPr>
        <w:ind w:firstLine="708"/>
        <w:jc w:val="both"/>
        <w:rPr>
          <w:sz w:val="24"/>
          <w:szCs w:val="24"/>
          <w:lang w:val="uk-UA"/>
        </w:rPr>
      </w:pPr>
    </w:p>
    <w:p w14:paraId="4BA555D4" w14:textId="7933F4D1" w:rsidR="0031490C" w:rsidRPr="00150239" w:rsidRDefault="00ED203A" w:rsidP="007A274A">
      <w:pPr>
        <w:ind w:firstLine="708"/>
        <w:rPr>
          <w:b/>
          <w:bCs/>
          <w:sz w:val="24"/>
          <w:szCs w:val="24"/>
          <w:lang w:val="uk-UA"/>
        </w:rPr>
      </w:pPr>
      <w:proofErr w:type="spellStart"/>
      <w:r w:rsidRPr="00150239">
        <w:rPr>
          <w:b/>
          <w:bCs/>
          <w:sz w:val="24"/>
          <w:szCs w:val="24"/>
          <w:lang w:val="uk-UA"/>
        </w:rPr>
        <w:t>Т.в.о</w:t>
      </w:r>
      <w:proofErr w:type="spellEnd"/>
      <w:r w:rsidRPr="00150239">
        <w:rPr>
          <w:b/>
          <w:bCs/>
          <w:sz w:val="24"/>
          <w:szCs w:val="24"/>
          <w:lang w:val="uk-UA"/>
        </w:rPr>
        <w:t>. Голови КДКА Полтавської області</w:t>
      </w:r>
    </w:p>
    <w:p w14:paraId="20DA7B96" w14:textId="393327A4" w:rsidR="0031490C" w:rsidRPr="00150239" w:rsidRDefault="00ED203A" w:rsidP="007A274A">
      <w:pPr>
        <w:ind w:firstLine="708"/>
        <w:rPr>
          <w:rFonts w:eastAsiaTheme="minorHAnsi"/>
          <w:b/>
          <w:bCs/>
          <w:sz w:val="24"/>
          <w:szCs w:val="24"/>
          <w:lang w:val="uk-UA" w:eastAsia="en-US"/>
        </w:rPr>
      </w:pPr>
      <w:r w:rsidRPr="00150239">
        <w:rPr>
          <w:rFonts w:eastAsiaTheme="minorHAnsi"/>
          <w:b/>
          <w:bCs/>
          <w:sz w:val="24"/>
          <w:szCs w:val="24"/>
          <w:lang w:val="uk-UA" w:eastAsia="en-US"/>
        </w:rPr>
        <w:t>(</w:t>
      </w:r>
      <w:r w:rsidR="008073CC" w:rsidRPr="00150239">
        <w:rPr>
          <w:rFonts w:eastAsiaTheme="minorHAnsi"/>
          <w:b/>
          <w:bCs/>
          <w:sz w:val="24"/>
          <w:szCs w:val="24"/>
          <w:lang w:val="uk-UA" w:eastAsia="en-US"/>
        </w:rPr>
        <w:t>Голова дисциплінарної палати</w:t>
      </w:r>
      <w:r w:rsidRPr="00150239">
        <w:rPr>
          <w:rFonts w:eastAsiaTheme="minorHAnsi"/>
          <w:b/>
          <w:bCs/>
          <w:sz w:val="24"/>
          <w:szCs w:val="24"/>
          <w:lang w:val="uk-UA" w:eastAsia="en-US"/>
        </w:rPr>
        <w:t>)</w:t>
      </w:r>
      <w:r w:rsidR="008073CC" w:rsidRPr="00150239">
        <w:rPr>
          <w:rFonts w:eastAsiaTheme="minorHAnsi"/>
          <w:b/>
          <w:bCs/>
          <w:sz w:val="24"/>
          <w:szCs w:val="24"/>
          <w:lang w:val="uk-UA" w:eastAsia="en-US"/>
        </w:rPr>
        <w:t xml:space="preserve"> </w:t>
      </w:r>
      <w:r w:rsidR="008073CC" w:rsidRPr="00150239">
        <w:rPr>
          <w:rFonts w:eastAsiaTheme="minorHAnsi"/>
          <w:b/>
          <w:bCs/>
          <w:sz w:val="24"/>
          <w:szCs w:val="24"/>
          <w:lang w:val="uk-UA" w:eastAsia="en-US"/>
        </w:rPr>
        <w:tab/>
      </w:r>
      <w:r w:rsidR="008073CC" w:rsidRPr="00150239">
        <w:rPr>
          <w:rFonts w:eastAsiaTheme="minorHAnsi"/>
          <w:b/>
          <w:bCs/>
          <w:sz w:val="24"/>
          <w:szCs w:val="24"/>
          <w:lang w:val="uk-UA" w:eastAsia="en-US"/>
        </w:rPr>
        <w:tab/>
      </w:r>
      <w:r w:rsidR="008073CC" w:rsidRPr="00150239">
        <w:rPr>
          <w:rFonts w:eastAsiaTheme="minorHAnsi"/>
          <w:b/>
          <w:bCs/>
          <w:sz w:val="24"/>
          <w:szCs w:val="24"/>
          <w:lang w:val="uk-UA" w:eastAsia="en-US"/>
        </w:rPr>
        <w:tab/>
      </w:r>
      <w:r w:rsidR="008073CC" w:rsidRPr="00150239">
        <w:rPr>
          <w:rFonts w:eastAsiaTheme="minorHAnsi"/>
          <w:b/>
          <w:bCs/>
          <w:sz w:val="24"/>
          <w:szCs w:val="24"/>
          <w:lang w:val="uk-UA" w:eastAsia="en-US"/>
        </w:rPr>
        <w:tab/>
      </w:r>
      <w:r w:rsidR="0031490C" w:rsidRPr="00150239">
        <w:rPr>
          <w:rFonts w:eastAsiaTheme="minorHAnsi"/>
          <w:b/>
          <w:bCs/>
          <w:sz w:val="24"/>
          <w:szCs w:val="24"/>
          <w:lang w:val="uk-UA" w:eastAsia="en-US"/>
        </w:rPr>
        <w:t>Ігор ГОНЖАК</w:t>
      </w:r>
    </w:p>
    <w:p w14:paraId="0F7F0B0F" w14:textId="5EB7F0BA" w:rsidR="0031490C" w:rsidRPr="00150239" w:rsidRDefault="0031490C" w:rsidP="007A274A">
      <w:pPr>
        <w:ind w:firstLine="708"/>
        <w:rPr>
          <w:rFonts w:eastAsiaTheme="minorHAnsi"/>
          <w:b/>
          <w:bCs/>
          <w:sz w:val="24"/>
          <w:szCs w:val="24"/>
          <w:lang w:val="uk-UA" w:eastAsia="en-US"/>
        </w:rPr>
      </w:pPr>
    </w:p>
    <w:p w14:paraId="17D7F753" w14:textId="0601C63F" w:rsidR="0031490C" w:rsidRPr="00150239" w:rsidRDefault="0031490C" w:rsidP="007A274A">
      <w:pPr>
        <w:ind w:firstLine="708"/>
        <w:rPr>
          <w:rFonts w:eastAsiaTheme="minorHAnsi"/>
          <w:b/>
          <w:bCs/>
          <w:sz w:val="24"/>
          <w:szCs w:val="24"/>
          <w:lang w:val="uk-UA" w:eastAsia="en-US"/>
        </w:rPr>
      </w:pPr>
    </w:p>
    <w:p w14:paraId="0D1F081A" w14:textId="77777777" w:rsidR="00CE1F6B" w:rsidRPr="00150239" w:rsidRDefault="00CE1F6B" w:rsidP="007A274A">
      <w:pPr>
        <w:ind w:firstLine="708"/>
        <w:rPr>
          <w:rFonts w:eastAsiaTheme="minorHAnsi"/>
          <w:b/>
          <w:bCs/>
          <w:sz w:val="24"/>
          <w:szCs w:val="24"/>
          <w:lang w:val="uk-UA" w:eastAsia="en-US"/>
        </w:rPr>
      </w:pPr>
    </w:p>
    <w:p w14:paraId="55392278" w14:textId="042FC051" w:rsidR="001C3BFB" w:rsidRPr="00150239" w:rsidRDefault="0031490C" w:rsidP="007A274A">
      <w:pPr>
        <w:ind w:firstLine="708"/>
        <w:rPr>
          <w:lang w:val="uk-UA"/>
        </w:rPr>
      </w:pPr>
      <w:r w:rsidRPr="00150239">
        <w:rPr>
          <w:rFonts w:eastAsiaTheme="minorHAnsi"/>
          <w:b/>
          <w:bCs/>
          <w:sz w:val="24"/>
          <w:szCs w:val="24"/>
          <w:lang w:val="uk-UA" w:eastAsia="en-US"/>
        </w:rPr>
        <w:t xml:space="preserve"> Секретар  дисциплінарної палати                                       Володимир РОХМАНОВ</w:t>
      </w:r>
    </w:p>
    <w:sectPr w:rsidR="001C3BFB" w:rsidRPr="0015023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DF22CD3B"/>
    <w:multiLevelType w:val="singleLevel"/>
    <w:tmpl w:val="DF22CD3B"/>
    <w:lvl w:ilvl="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90C"/>
    <w:rsid w:val="0001630A"/>
    <w:rsid w:val="0005288D"/>
    <w:rsid w:val="00054954"/>
    <w:rsid w:val="00065347"/>
    <w:rsid w:val="00074AD4"/>
    <w:rsid w:val="000800BC"/>
    <w:rsid w:val="00095737"/>
    <w:rsid w:val="000A2071"/>
    <w:rsid w:val="000D05CA"/>
    <w:rsid w:val="000D6C79"/>
    <w:rsid w:val="000F11F4"/>
    <w:rsid w:val="00140A29"/>
    <w:rsid w:val="00150239"/>
    <w:rsid w:val="00172F8F"/>
    <w:rsid w:val="00176059"/>
    <w:rsid w:val="00181D0D"/>
    <w:rsid w:val="00182F2D"/>
    <w:rsid w:val="001B6073"/>
    <w:rsid w:val="001C3BFB"/>
    <w:rsid w:val="0020702E"/>
    <w:rsid w:val="0028678C"/>
    <w:rsid w:val="0031490C"/>
    <w:rsid w:val="00342BD9"/>
    <w:rsid w:val="00370EBD"/>
    <w:rsid w:val="00373938"/>
    <w:rsid w:val="00410927"/>
    <w:rsid w:val="0042154F"/>
    <w:rsid w:val="0046506C"/>
    <w:rsid w:val="004953AF"/>
    <w:rsid w:val="004A57EA"/>
    <w:rsid w:val="004C75D2"/>
    <w:rsid w:val="004C768B"/>
    <w:rsid w:val="004E1773"/>
    <w:rsid w:val="0050470F"/>
    <w:rsid w:val="005440C3"/>
    <w:rsid w:val="005667D9"/>
    <w:rsid w:val="00574ADC"/>
    <w:rsid w:val="005960B1"/>
    <w:rsid w:val="005B2386"/>
    <w:rsid w:val="005B3A5B"/>
    <w:rsid w:val="006276D4"/>
    <w:rsid w:val="006422B8"/>
    <w:rsid w:val="006521E6"/>
    <w:rsid w:val="00670E3C"/>
    <w:rsid w:val="00695D20"/>
    <w:rsid w:val="006D056E"/>
    <w:rsid w:val="006F490A"/>
    <w:rsid w:val="0079240C"/>
    <w:rsid w:val="0079289E"/>
    <w:rsid w:val="00795AD7"/>
    <w:rsid w:val="007A274A"/>
    <w:rsid w:val="007C5894"/>
    <w:rsid w:val="007E5CFE"/>
    <w:rsid w:val="007F3071"/>
    <w:rsid w:val="008073CC"/>
    <w:rsid w:val="00814870"/>
    <w:rsid w:val="00834758"/>
    <w:rsid w:val="00853A1E"/>
    <w:rsid w:val="008A6A26"/>
    <w:rsid w:val="008C000C"/>
    <w:rsid w:val="009246CA"/>
    <w:rsid w:val="00960762"/>
    <w:rsid w:val="0096681F"/>
    <w:rsid w:val="009736C3"/>
    <w:rsid w:val="009D31C9"/>
    <w:rsid w:val="009F1CA2"/>
    <w:rsid w:val="00A316DD"/>
    <w:rsid w:val="00A5153A"/>
    <w:rsid w:val="00A93ED3"/>
    <w:rsid w:val="00AA07F8"/>
    <w:rsid w:val="00AB4791"/>
    <w:rsid w:val="00AD5381"/>
    <w:rsid w:val="00AF1557"/>
    <w:rsid w:val="00B05545"/>
    <w:rsid w:val="00B23BC0"/>
    <w:rsid w:val="00B24E37"/>
    <w:rsid w:val="00B724F9"/>
    <w:rsid w:val="00BF5826"/>
    <w:rsid w:val="00C13D35"/>
    <w:rsid w:val="00C559EC"/>
    <w:rsid w:val="00C576AB"/>
    <w:rsid w:val="00C62CB7"/>
    <w:rsid w:val="00CA5590"/>
    <w:rsid w:val="00CE1F6B"/>
    <w:rsid w:val="00CE4C3C"/>
    <w:rsid w:val="00D04E8C"/>
    <w:rsid w:val="00D21474"/>
    <w:rsid w:val="00D25901"/>
    <w:rsid w:val="00D41048"/>
    <w:rsid w:val="00D47D0E"/>
    <w:rsid w:val="00D72648"/>
    <w:rsid w:val="00D77C41"/>
    <w:rsid w:val="00D91232"/>
    <w:rsid w:val="00DB7183"/>
    <w:rsid w:val="00DC6E76"/>
    <w:rsid w:val="00E14236"/>
    <w:rsid w:val="00E43918"/>
    <w:rsid w:val="00E47D3D"/>
    <w:rsid w:val="00E82974"/>
    <w:rsid w:val="00E90111"/>
    <w:rsid w:val="00EA4C1C"/>
    <w:rsid w:val="00EC531E"/>
    <w:rsid w:val="00ED203A"/>
    <w:rsid w:val="00ED6BD2"/>
    <w:rsid w:val="00F466F9"/>
    <w:rsid w:val="00F72E5E"/>
    <w:rsid w:val="00FB6444"/>
    <w:rsid w:val="00FE2E1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A5991"/>
  <w15:chartTrackingRefBased/>
  <w15:docId w15:val="{93D5DBF9-D944-40F2-9007-D5252BAB3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1490C"/>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31490C"/>
    <w:pPr>
      <w:keepNext/>
      <w:keepLines/>
      <w:widowControl/>
      <w:autoSpaceDE/>
      <w:autoSpaceDN/>
      <w:adjustRightInd/>
      <w:spacing w:before="360" w:after="80" w:line="259" w:lineRule="auto"/>
      <w:outlineLvl w:val="0"/>
    </w:pPr>
    <w:rPr>
      <w:rFonts w:asciiTheme="majorHAnsi" w:eastAsiaTheme="majorEastAsia" w:hAnsiTheme="majorHAnsi" w:cstheme="majorBidi"/>
      <w:color w:val="2F5496" w:themeColor="accent1" w:themeShade="BF"/>
      <w:kern w:val="2"/>
      <w:sz w:val="40"/>
      <w:szCs w:val="40"/>
      <w:lang w:val="uk-UA" w:eastAsia="en-US"/>
      <w14:ligatures w14:val="standardContextual"/>
    </w:rPr>
  </w:style>
  <w:style w:type="paragraph" w:styleId="2">
    <w:name w:val="heading 2"/>
    <w:basedOn w:val="a"/>
    <w:next w:val="a"/>
    <w:link w:val="20"/>
    <w:uiPriority w:val="9"/>
    <w:semiHidden/>
    <w:unhideWhenUsed/>
    <w:qFormat/>
    <w:rsid w:val="0031490C"/>
    <w:pPr>
      <w:keepNext/>
      <w:keepLines/>
      <w:widowControl/>
      <w:autoSpaceDE/>
      <w:autoSpaceDN/>
      <w:adjustRightInd/>
      <w:spacing w:before="160" w:after="80" w:line="259" w:lineRule="auto"/>
      <w:outlineLvl w:val="1"/>
    </w:pPr>
    <w:rPr>
      <w:rFonts w:asciiTheme="majorHAnsi" w:eastAsiaTheme="majorEastAsia" w:hAnsiTheme="majorHAnsi" w:cstheme="majorBidi"/>
      <w:color w:val="2F5496" w:themeColor="accent1" w:themeShade="BF"/>
      <w:kern w:val="2"/>
      <w:sz w:val="32"/>
      <w:szCs w:val="32"/>
      <w:lang w:val="uk-UA" w:eastAsia="en-US"/>
      <w14:ligatures w14:val="standardContextual"/>
    </w:rPr>
  </w:style>
  <w:style w:type="paragraph" w:styleId="3">
    <w:name w:val="heading 3"/>
    <w:basedOn w:val="a"/>
    <w:next w:val="a"/>
    <w:link w:val="30"/>
    <w:uiPriority w:val="9"/>
    <w:semiHidden/>
    <w:unhideWhenUsed/>
    <w:qFormat/>
    <w:rsid w:val="0031490C"/>
    <w:pPr>
      <w:keepNext/>
      <w:keepLines/>
      <w:widowControl/>
      <w:autoSpaceDE/>
      <w:autoSpaceDN/>
      <w:adjustRightInd/>
      <w:spacing w:before="160" w:after="80" w:line="259" w:lineRule="auto"/>
      <w:outlineLvl w:val="2"/>
    </w:pPr>
    <w:rPr>
      <w:rFonts w:asciiTheme="minorHAnsi" w:eastAsiaTheme="majorEastAsia" w:hAnsiTheme="minorHAnsi" w:cstheme="majorBidi"/>
      <w:color w:val="2F5496" w:themeColor="accent1" w:themeShade="BF"/>
      <w:kern w:val="2"/>
      <w:sz w:val="28"/>
      <w:szCs w:val="28"/>
      <w:lang w:val="uk-UA" w:eastAsia="en-US"/>
      <w14:ligatures w14:val="standardContextual"/>
    </w:rPr>
  </w:style>
  <w:style w:type="paragraph" w:styleId="4">
    <w:name w:val="heading 4"/>
    <w:basedOn w:val="a"/>
    <w:next w:val="a"/>
    <w:link w:val="40"/>
    <w:uiPriority w:val="9"/>
    <w:semiHidden/>
    <w:unhideWhenUsed/>
    <w:qFormat/>
    <w:rsid w:val="0031490C"/>
    <w:pPr>
      <w:keepNext/>
      <w:keepLines/>
      <w:widowControl/>
      <w:autoSpaceDE/>
      <w:autoSpaceDN/>
      <w:adjustRightInd/>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val="uk-UA" w:eastAsia="en-US"/>
      <w14:ligatures w14:val="standardContextual"/>
    </w:rPr>
  </w:style>
  <w:style w:type="paragraph" w:styleId="5">
    <w:name w:val="heading 5"/>
    <w:basedOn w:val="a"/>
    <w:next w:val="a"/>
    <w:link w:val="50"/>
    <w:uiPriority w:val="9"/>
    <w:semiHidden/>
    <w:unhideWhenUsed/>
    <w:qFormat/>
    <w:rsid w:val="0031490C"/>
    <w:pPr>
      <w:keepNext/>
      <w:keepLines/>
      <w:widowControl/>
      <w:autoSpaceDE/>
      <w:autoSpaceDN/>
      <w:adjustRightInd/>
      <w:spacing w:before="80" w:after="40" w:line="259" w:lineRule="auto"/>
      <w:outlineLvl w:val="4"/>
    </w:pPr>
    <w:rPr>
      <w:rFonts w:asciiTheme="minorHAnsi" w:eastAsiaTheme="majorEastAsia" w:hAnsiTheme="minorHAnsi" w:cstheme="majorBidi"/>
      <w:color w:val="2F5496" w:themeColor="accent1" w:themeShade="BF"/>
      <w:kern w:val="2"/>
      <w:sz w:val="22"/>
      <w:szCs w:val="22"/>
      <w:lang w:val="uk-UA" w:eastAsia="en-US"/>
      <w14:ligatures w14:val="standardContextual"/>
    </w:rPr>
  </w:style>
  <w:style w:type="paragraph" w:styleId="6">
    <w:name w:val="heading 6"/>
    <w:basedOn w:val="a"/>
    <w:next w:val="a"/>
    <w:link w:val="60"/>
    <w:uiPriority w:val="9"/>
    <w:semiHidden/>
    <w:unhideWhenUsed/>
    <w:qFormat/>
    <w:rsid w:val="0031490C"/>
    <w:pPr>
      <w:keepNext/>
      <w:keepLines/>
      <w:widowControl/>
      <w:autoSpaceDE/>
      <w:autoSpaceDN/>
      <w:adjustRightInd/>
      <w:spacing w:before="40" w:line="259" w:lineRule="auto"/>
      <w:outlineLvl w:val="5"/>
    </w:pPr>
    <w:rPr>
      <w:rFonts w:asciiTheme="minorHAnsi" w:eastAsiaTheme="majorEastAsia" w:hAnsiTheme="minorHAnsi" w:cstheme="majorBidi"/>
      <w:i/>
      <w:iCs/>
      <w:color w:val="595959" w:themeColor="text1" w:themeTint="A6"/>
      <w:kern w:val="2"/>
      <w:sz w:val="22"/>
      <w:szCs w:val="22"/>
      <w:lang w:val="uk-UA" w:eastAsia="en-US"/>
      <w14:ligatures w14:val="standardContextual"/>
    </w:rPr>
  </w:style>
  <w:style w:type="paragraph" w:styleId="7">
    <w:name w:val="heading 7"/>
    <w:basedOn w:val="a"/>
    <w:next w:val="a"/>
    <w:link w:val="70"/>
    <w:uiPriority w:val="9"/>
    <w:semiHidden/>
    <w:unhideWhenUsed/>
    <w:qFormat/>
    <w:rsid w:val="0031490C"/>
    <w:pPr>
      <w:keepNext/>
      <w:keepLines/>
      <w:widowControl/>
      <w:autoSpaceDE/>
      <w:autoSpaceDN/>
      <w:adjustRightInd/>
      <w:spacing w:before="40" w:line="259" w:lineRule="auto"/>
      <w:outlineLvl w:val="6"/>
    </w:pPr>
    <w:rPr>
      <w:rFonts w:asciiTheme="minorHAnsi" w:eastAsiaTheme="majorEastAsia" w:hAnsiTheme="minorHAnsi" w:cstheme="majorBidi"/>
      <w:color w:val="595959" w:themeColor="text1" w:themeTint="A6"/>
      <w:kern w:val="2"/>
      <w:sz w:val="22"/>
      <w:szCs w:val="22"/>
      <w:lang w:val="uk-UA" w:eastAsia="en-US"/>
      <w14:ligatures w14:val="standardContextual"/>
    </w:rPr>
  </w:style>
  <w:style w:type="paragraph" w:styleId="8">
    <w:name w:val="heading 8"/>
    <w:basedOn w:val="a"/>
    <w:next w:val="a"/>
    <w:link w:val="80"/>
    <w:uiPriority w:val="9"/>
    <w:semiHidden/>
    <w:unhideWhenUsed/>
    <w:qFormat/>
    <w:rsid w:val="0031490C"/>
    <w:pPr>
      <w:keepNext/>
      <w:keepLines/>
      <w:widowControl/>
      <w:autoSpaceDE/>
      <w:autoSpaceDN/>
      <w:adjustRightInd/>
      <w:spacing w:line="259" w:lineRule="auto"/>
      <w:outlineLvl w:val="7"/>
    </w:pPr>
    <w:rPr>
      <w:rFonts w:asciiTheme="minorHAnsi" w:eastAsiaTheme="majorEastAsia" w:hAnsiTheme="minorHAnsi" w:cstheme="majorBidi"/>
      <w:i/>
      <w:iCs/>
      <w:color w:val="272727" w:themeColor="text1" w:themeTint="D8"/>
      <w:kern w:val="2"/>
      <w:sz w:val="22"/>
      <w:szCs w:val="22"/>
      <w:lang w:val="uk-UA" w:eastAsia="en-US"/>
      <w14:ligatures w14:val="standardContextual"/>
    </w:rPr>
  </w:style>
  <w:style w:type="paragraph" w:styleId="9">
    <w:name w:val="heading 9"/>
    <w:basedOn w:val="a"/>
    <w:next w:val="a"/>
    <w:link w:val="90"/>
    <w:uiPriority w:val="9"/>
    <w:semiHidden/>
    <w:unhideWhenUsed/>
    <w:qFormat/>
    <w:rsid w:val="0031490C"/>
    <w:pPr>
      <w:keepNext/>
      <w:keepLines/>
      <w:widowControl/>
      <w:autoSpaceDE/>
      <w:autoSpaceDN/>
      <w:adjustRightInd/>
      <w:spacing w:line="259" w:lineRule="auto"/>
      <w:outlineLvl w:val="8"/>
    </w:pPr>
    <w:rPr>
      <w:rFonts w:asciiTheme="minorHAnsi" w:eastAsiaTheme="majorEastAsia" w:hAnsiTheme="minorHAnsi" w:cstheme="majorBidi"/>
      <w:color w:val="272727" w:themeColor="text1" w:themeTint="D8"/>
      <w:kern w:val="2"/>
      <w:sz w:val="22"/>
      <w:szCs w:val="22"/>
      <w:lang w:val="uk-UA"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1490C"/>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31490C"/>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31490C"/>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31490C"/>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31490C"/>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31490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1490C"/>
    <w:rPr>
      <w:rFonts w:eastAsiaTheme="majorEastAsia" w:cstheme="majorBidi"/>
      <w:color w:val="595959" w:themeColor="text1" w:themeTint="A6"/>
    </w:rPr>
  </w:style>
  <w:style w:type="character" w:customStyle="1" w:styleId="80">
    <w:name w:val="Заголовок 8 Знак"/>
    <w:basedOn w:val="a0"/>
    <w:link w:val="8"/>
    <w:uiPriority w:val="9"/>
    <w:semiHidden/>
    <w:rsid w:val="0031490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1490C"/>
    <w:rPr>
      <w:rFonts w:eastAsiaTheme="majorEastAsia" w:cstheme="majorBidi"/>
      <w:color w:val="272727" w:themeColor="text1" w:themeTint="D8"/>
    </w:rPr>
  </w:style>
  <w:style w:type="paragraph" w:styleId="a3">
    <w:name w:val="Title"/>
    <w:basedOn w:val="a"/>
    <w:next w:val="a"/>
    <w:link w:val="a4"/>
    <w:uiPriority w:val="10"/>
    <w:qFormat/>
    <w:rsid w:val="0031490C"/>
    <w:pPr>
      <w:widowControl/>
      <w:autoSpaceDE/>
      <w:autoSpaceDN/>
      <w:adjustRightInd/>
      <w:spacing w:after="80"/>
      <w:contextualSpacing/>
    </w:pPr>
    <w:rPr>
      <w:rFonts w:asciiTheme="majorHAnsi" w:eastAsiaTheme="majorEastAsia" w:hAnsiTheme="majorHAnsi" w:cstheme="majorBidi"/>
      <w:spacing w:val="-10"/>
      <w:kern w:val="28"/>
      <w:sz w:val="56"/>
      <w:szCs w:val="56"/>
      <w:lang w:val="uk-UA" w:eastAsia="en-US"/>
      <w14:ligatures w14:val="standardContextual"/>
    </w:rPr>
  </w:style>
  <w:style w:type="character" w:customStyle="1" w:styleId="a4">
    <w:name w:val="Заголовок Знак"/>
    <w:basedOn w:val="a0"/>
    <w:link w:val="a3"/>
    <w:uiPriority w:val="10"/>
    <w:rsid w:val="0031490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1490C"/>
    <w:pPr>
      <w:widowControl/>
      <w:numPr>
        <w:ilvl w:val="1"/>
      </w:numPr>
      <w:autoSpaceDE/>
      <w:autoSpaceDN/>
      <w:adjustRightInd/>
      <w:spacing w:after="160" w:line="259" w:lineRule="auto"/>
    </w:pPr>
    <w:rPr>
      <w:rFonts w:asciiTheme="minorHAnsi" w:eastAsiaTheme="majorEastAsia" w:hAnsiTheme="minorHAnsi" w:cstheme="majorBidi"/>
      <w:color w:val="595959" w:themeColor="text1" w:themeTint="A6"/>
      <w:spacing w:val="15"/>
      <w:kern w:val="2"/>
      <w:sz w:val="28"/>
      <w:szCs w:val="28"/>
      <w:lang w:val="uk-UA" w:eastAsia="en-US"/>
      <w14:ligatures w14:val="standardContextual"/>
    </w:rPr>
  </w:style>
  <w:style w:type="character" w:customStyle="1" w:styleId="a6">
    <w:name w:val="Подзаголовок Знак"/>
    <w:basedOn w:val="a0"/>
    <w:link w:val="a5"/>
    <w:uiPriority w:val="11"/>
    <w:rsid w:val="0031490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1490C"/>
    <w:pPr>
      <w:widowControl/>
      <w:autoSpaceDE/>
      <w:autoSpaceDN/>
      <w:adjustRightInd/>
      <w:spacing w:before="160" w:after="160" w:line="259" w:lineRule="auto"/>
      <w:jc w:val="center"/>
    </w:pPr>
    <w:rPr>
      <w:rFonts w:asciiTheme="minorHAnsi" w:eastAsiaTheme="minorHAnsi" w:hAnsiTheme="minorHAnsi" w:cstheme="minorBidi"/>
      <w:i/>
      <w:iCs/>
      <w:color w:val="404040" w:themeColor="text1" w:themeTint="BF"/>
      <w:kern w:val="2"/>
      <w:sz w:val="22"/>
      <w:szCs w:val="22"/>
      <w:lang w:val="uk-UA" w:eastAsia="en-US"/>
      <w14:ligatures w14:val="standardContextual"/>
    </w:rPr>
  </w:style>
  <w:style w:type="character" w:customStyle="1" w:styleId="22">
    <w:name w:val="Цитата 2 Знак"/>
    <w:basedOn w:val="a0"/>
    <w:link w:val="21"/>
    <w:uiPriority w:val="29"/>
    <w:rsid w:val="0031490C"/>
    <w:rPr>
      <w:i/>
      <w:iCs/>
      <w:color w:val="404040" w:themeColor="text1" w:themeTint="BF"/>
    </w:rPr>
  </w:style>
  <w:style w:type="paragraph" w:styleId="a7">
    <w:name w:val="List Paragraph"/>
    <w:basedOn w:val="a"/>
    <w:uiPriority w:val="34"/>
    <w:qFormat/>
    <w:rsid w:val="0031490C"/>
    <w:pPr>
      <w:widowControl/>
      <w:autoSpaceDE/>
      <w:autoSpaceDN/>
      <w:adjustRightInd/>
      <w:spacing w:after="160" w:line="259" w:lineRule="auto"/>
      <w:ind w:left="720"/>
      <w:contextualSpacing/>
    </w:pPr>
    <w:rPr>
      <w:rFonts w:asciiTheme="minorHAnsi" w:eastAsiaTheme="minorHAnsi" w:hAnsiTheme="minorHAnsi" w:cstheme="minorBidi"/>
      <w:kern w:val="2"/>
      <w:sz w:val="22"/>
      <w:szCs w:val="22"/>
      <w:lang w:val="uk-UA" w:eastAsia="en-US"/>
      <w14:ligatures w14:val="standardContextual"/>
    </w:rPr>
  </w:style>
  <w:style w:type="character" w:styleId="a8">
    <w:name w:val="Intense Emphasis"/>
    <w:basedOn w:val="a0"/>
    <w:uiPriority w:val="21"/>
    <w:qFormat/>
    <w:rsid w:val="0031490C"/>
    <w:rPr>
      <w:i/>
      <w:iCs/>
      <w:color w:val="2F5496" w:themeColor="accent1" w:themeShade="BF"/>
    </w:rPr>
  </w:style>
  <w:style w:type="paragraph" w:styleId="a9">
    <w:name w:val="Intense Quote"/>
    <w:basedOn w:val="a"/>
    <w:next w:val="a"/>
    <w:link w:val="aa"/>
    <w:uiPriority w:val="30"/>
    <w:qFormat/>
    <w:rsid w:val="0031490C"/>
    <w:pPr>
      <w:widowControl/>
      <w:pBdr>
        <w:top w:val="single" w:sz="4" w:space="10" w:color="2F5496" w:themeColor="accent1" w:themeShade="BF"/>
        <w:bottom w:val="single" w:sz="4" w:space="10" w:color="2F5496" w:themeColor="accent1" w:themeShade="BF"/>
      </w:pBdr>
      <w:autoSpaceDE/>
      <w:autoSpaceDN/>
      <w:adjustRightInd/>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val="uk-UA" w:eastAsia="en-US"/>
      <w14:ligatures w14:val="standardContextual"/>
    </w:rPr>
  </w:style>
  <w:style w:type="character" w:customStyle="1" w:styleId="aa">
    <w:name w:val="Выделенная цитата Знак"/>
    <w:basedOn w:val="a0"/>
    <w:link w:val="a9"/>
    <w:uiPriority w:val="30"/>
    <w:rsid w:val="0031490C"/>
    <w:rPr>
      <w:i/>
      <w:iCs/>
      <w:color w:val="2F5496" w:themeColor="accent1" w:themeShade="BF"/>
    </w:rPr>
  </w:style>
  <w:style w:type="character" w:styleId="ab">
    <w:name w:val="Intense Reference"/>
    <w:basedOn w:val="a0"/>
    <w:uiPriority w:val="32"/>
    <w:qFormat/>
    <w:rsid w:val="0031490C"/>
    <w:rPr>
      <w:b/>
      <w:bCs/>
      <w:smallCaps/>
      <w:color w:val="2F5496" w:themeColor="accent1" w:themeShade="BF"/>
      <w:spacing w:val="5"/>
    </w:rPr>
  </w:style>
  <w:style w:type="character" w:styleId="ac">
    <w:name w:val="Hyperlink"/>
    <w:basedOn w:val="a0"/>
    <w:uiPriority w:val="99"/>
    <w:unhideWhenUsed/>
    <w:rsid w:val="00095737"/>
    <w:rPr>
      <w:color w:val="0563C1" w:themeColor="hyperlink"/>
      <w:u w:val="single"/>
    </w:rPr>
  </w:style>
  <w:style w:type="paragraph" w:styleId="ad">
    <w:name w:val="Body Text"/>
    <w:basedOn w:val="a"/>
    <w:link w:val="ae"/>
    <w:uiPriority w:val="1"/>
    <w:qFormat/>
    <w:rsid w:val="00176059"/>
    <w:pPr>
      <w:widowControl/>
      <w:autoSpaceDE/>
      <w:autoSpaceDN/>
      <w:adjustRightInd/>
      <w:spacing w:after="160" w:line="259" w:lineRule="auto"/>
      <w:ind w:left="115"/>
      <w:jc w:val="both"/>
    </w:pPr>
    <w:rPr>
      <w:rFonts w:ascii="Calibri" w:hAnsi="Calibri" w:cs="Calibri"/>
      <w:sz w:val="22"/>
      <w:szCs w:val="22"/>
      <w:lang w:val="uk-UA" w:eastAsia="en-US"/>
    </w:rPr>
  </w:style>
  <w:style w:type="character" w:customStyle="1" w:styleId="ae">
    <w:name w:val="Основной текст Знак"/>
    <w:basedOn w:val="a0"/>
    <w:link w:val="ad"/>
    <w:uiPriority w:val="1"/>
    <w:rsid w:val="00176059"/>
    <w:rPr>
      <w:rFonts w:ascii="Calibri" w:eastAsia="Calibri" w:hAnsi="Calibri" w:cs="Calibri"/>
      <w:kern w:val="0"/>
      <w14:ligatures w14:val="none"/>
    </w:rPr>
  </w:style>
  <w:style w:type="paragraph" w:styleId="af">
    <w:name w:val="Normal (Web)"/>
    <w:basedOn w:val="a"/>
    <w:uiPriority w:val="99"/>
    <w:qFormat/>
    <w:rsid w:val="00695D20"/>
    <w:pPr>
      <w:widowControl/>
      <w:autoSpaceDE/>
      <w:autoSpaceDN/>
      <w:adjustRightInd/>
      <w:spacing w:after="160" w:line="259" w:lineRule="auto"/>
    </w:pPr>
    <w:rPr>
      <w:rFonts w:asciiTheme="minorHAnsi" w:eastAsiaTheme="minorEastAsia" w:hAnsiTheme="minorHAnsi" w:cstheme="minorBidi"/>
      <w:sz w:val="24"/>
      <w:szCs w:val="24"/>
      <w:lang w:val="en-US" w:eastAsia="zh-CN"/>
    </w:rPr>
  </w:style>
  <w:style w:type="paragraph" w:customStyle="1" w:styleId="rvps2">
    <w:name w:val="rvps2"/>
    <w:basedOn w:val="a"/>
    <w:rsid w:val="00342BD9"/>
    <w:pPr>
      <w:widowControl/>
      <w:autoSpaceDE/>
      <w:autoSpaceDN/>
      <w:adjustRightInd/>
      <w:spacing w:before="100" w:beforeAutospacing="1" w:after="100" w:afterAutospacing="1"/>
    </w:pPr>
    <w:rPr>
      <w:rFonts w:eastAsia="Times New Roman"/>
      <w:sz w:val="24"/>
      <w:szCs w:val="24"/>
    </w:rPr>
  </w:style>
  <w:style w:type="paragraph" w:styleId="af0">
    <w:name w:val="Balloon Text"/>
    <w:basedOn w:val="a"/>
    <w:link w:val="af1"/>
    <w:uiPriority w:val="99"/>
    <w:semiHidden/>
    <w:unhideWhenUsed/>
    <w:rsid w:val="00150239"/>
    <w:rPr>
      <w:rFonts w:ascii="Segoe UI" w:hAnsi="Segoe UI" w:cs="Segoe UI"/>
      <w:sz w:val="18"/>
      <w:szCs w:val="18"/>
    </w:rPr>
  </w:style>
  <w:style w:type="character" w:customStyle="1" w:styleId="af1">
    <w:name w:val="Текст выноски Знак"/>
    <w:basedOn w:val="a0"/>
    <w:link w:val="af0"/>
    <w:uiPriority w:val="99"/>
    <w:semiHidden/>
    <w:rsid w:val="00150239"/>
    <w:rPr>
      <w:rFonts w:ascii="Segoe UI" w:eastAsia="Calibri" w:hAnsi="Segoe UI" w:cs="Segoe UI"/>
      <w:kern w:val="0"/>
      <w:sz w:val="18"/>
      <w:szCs w:val="18"/>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0760875">
      <w:bodyDiv w:val="1"/>
      <w:marLeft w:val="0"/>
      <w:marRight w:val="0"/>
      <w:marTop w:val="0"/>
      <w:marBottom w:val="0"/>
      <w:divBdr>
        <w:top w:val="none" w:sz="0" w:space="0" w:color="auto"/>
        <w:left w:val="none" w:sz="0" w:space="0" w:color="auto"/>
        <w:bottom w:val="none" w:sz="0" w:space="0" w:color="auto"/>
        <w:right w:val="none" w:sz="0" w:space="0" w:color="auto"/>
      </w:divBdr>
    </w:div>
    <w:div w:id="1441534028">
      <w:bodyDiv w:val="1"/>
      <w:marLeft w:val="0"/>
      <w:marRight w:val="0"/>
      <w:marTop w:val="0"/>
      <w:marBottom w:val="0"/>
      <w:divBdr>
        <w:top w:val="none" w:sz="0" w:space="0" w:color="auto"/>
        <w:left w:val="none" w:sz="0" w:space="0" w:color="auto"/>
        <w:bottom w:val="none" w:sz="0" w:space="0" w:color="auto"/>
        <w:right w:val="none" w:sz="0" w:space="0" w:color="auto"/>
      </w:divBdr>
    </w:div>
    <w:div w:id="1681153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238</TotalTime>
  <Pages>6</Pages>
  <Words>3402</Words>
  <Characters>19392</Characters>
  <Application>Microsoft Office Word</Application>
  <DocSecurity>0</DocSecurity>
  <Lines>161</Lines>
  <Paragraphs>45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22749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18</cp:revision>
  <cp:lastPrinted>2026-03-03T08:31:00Z</cp:lastPrinted>
  <dcterms:created xsi:type="dcterms:W3CDTF">2025-12-05T09:19:00Z</dcterms:created>
  <dcterms:modified xsi:type="dcterms:W3CDTF">2026-03-16T07:30:00Z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-774291906</vt:i4>
  </property>
</Properties>
</file>