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BEC79DC" w14:textId="77777777" w:rsidR="009D29C3" w:rsidRPr="00F67B67" w:rsidRDefault="009D29C3" w:rsidP="0088033C">
      <w:pPr>
        <w:widowControl w:val="0"/>
        <w:autoSpaceDE w:val="0"/>
        <w:autoSpaceDN w:val="0"/>
        <w:adjustRightInd w:val="0"/>
        <w:spacing w:after="0" w:line="240" w:lineRule="auto"/>
        <w:ind w:right="-5" w:firstLine="709"/>
        <w:jc w:val="center"/>
        <w:rPr>
          <w:rFonts w:ascii="Times New Roman" w:eastAsia="Calibri" w:hAnsi="Times New Roman" w:cs="Times New Roman"/>
          <w:kern w:val="0"/>
          <w:sz w:val="24"/>
          <w:szCs w:val="24"/>
          <w:lang w:eastAsia="ru-RU"/>
          <w14:ligatures w14:val="none"/>
        </w:rPr>
      </w:pPr>
      <w:r w:rsidRPr="00F67B67">
        <w:rPr>
          <w:rFonts w:ascii="Times New Roman" w:eastAsia="Calibri" w:hAnsi="Times New Roman" w:cs="Times New Roman"/>
          <w:noProof/>
          <w:kern w:val="0"/>
          <w:sz w:val="24"/>
          <w:szCs w:val="24"/>
          <w:lang w:eastAsia="ru-RU"/>
          <w14:ligatures w14:val="none"/>
        </w:rPr>
        <w:drawing>
          <wp:inline distT="0" distB="0" distL="0" distR="0" wp14:anchorId="71DAA027" wp14:editId="6B3EF200">
            <wp:extent cx="474980" cy="563880"/>
            <wp:effectExtent l="0" t="0" r="1270" b="7620"/>
            <wp:docPr id="1" name="Рисунок 1" descr="Копия знак3 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Копия знак3 00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74980" cy="563880"/>
                    </a:xfrm>
                    <a:prstGeom prst="rect">
                      <a:avLst/>
                    </a:prstGeom>
                    <a:noFill/>
                    <a:ln>
                      <a:noFill/>
                    </a:ln>
                  </pic:spPr>
                </pic:pic>
              </a:graphicData>
            </a:graphic>
          </wp:inline>
        </w:drawing>
      </w:r>
    </w:p>
    <w:p w14:paraId="1A0BD992" w14:textId="77777777" w:rsidR="009D29C3" w:rsidRPr="00F67B67" w:rsidRDefault="009D29C3" w:rsidP="0088033C">
      <w:pPr>
        <w:widowControl w:val="0"/>
        <w:autoSpaceDE w:val="0"/>
        <w:autoSpaceDN w:val="0"/>
        <w:adjustRightInd w:val="0"/>
        <w:spacing w:after="0" w:line="240" w:lineRule="auto"/>
        <w:ind w:right="-5" w:firstLine="709"/>
        <w:jc w:val="center"/>
        <w:rPr>
          <w:rFonts w:ascii="Times New Roman" w:eastAsia="Calibri" w:hAnsi="Times New Roman" w:cs="Times New Roman"/>
          <w:kern w:val="0"/>
          <w:sz w:val="24"/>
          <w:szCs w:val="24"/>
          <w:lang w:eastAsia="ru-RU"/>
          <w14:ligatures w14:val="none"/>
        </w:rPr>
      </w:pPr>
      <w:r w:rsidRPr="00F67B67">
        <w:rPr>
          <w:rFonts w:ascii="Times New Roman" w:eastAsia="Calibri" w:hAnsi="Times New Roman" w:cs="Times New Roman"/>
          <w:kern w:val="0"/>
          <w:sz w:val="24"/>
          <w:szCs w:val="24"/>
          <w:lang w:eastAsia="ru-RU"/>
          <w14:ligatures w14:val="none"/>
        </w:rPr>
        <w:t>НАЦІОНАЛЬНА АСОЦІАЦІЯ АДВОКАТІВ УКРАЇНИ</w:t>
      </w:r>
    </w:p>
    <w:p w14:paraId="53A6780D" w14:textId="77777777" w:rsidR="009D29C3" w:rsidRPr="00F67B67" w:rsidRDefault="009D29C3" w:rsidP="0088033C">
      <w:pPr>
        <w:widowControl w:val="0"/>
        <w:autoSpaceDE w:val="0"/>
        <w:autoSpaceDN w:val="0"/>
        <w:adjustRightInd w:val="0"/>
        <w:spacing w:after="0" w:line="240" w:lineRule="auto"/>
        <w:ind w:right="-5" w:firstLine="709"/>
        <w:jc w:val="center"/>
        <w:rPr>
          <w:rFonts w:ascii="Times New Roman" w:eastAsia="Calibri" w:hAnsi="Times New Roman" w:cs="Times New Roman"/>
          <w:b/>
          <w:kern w:val="0"/>
          <w:sz w:val="24"/>
          <w:szCs w:val="24"/>
          <w:lang w:eastAsia="ru-RU"/>
          <w14:ligatures w14:val="none"/>
        </w:rPr>
      </w:pPr>
      <w:r w:rsidRPr="00F67B67">
        <w:rPr>
          <w:rFonts w:ascii="Times New Roman" w:eastAsia="Calibri" w:hAnsi="Times New Roman" w:cs="Times New Roman"/>
          <w:b/>
          <w:kern w:val="0"/>
          <w:sz w:val="24"/>
          <w:szCs w:val="24"/>
          <w:lang w:eastAsia="ru-RU"/>
          <w14:ligatures w14:val="none"/>
        </w:rPr>
        <w:t>КВАЛІФІКАЦІЙНО – ДИСЦИПЛІНАРНА КОМІСІЯ</w:t>
      </w:r>
    </w:p>
    <w:p w14:paraId="34586589" w14:textId="77777777" w:rsidR="009D29C3" w:rsidRPr="00F67B67" w:rsidRDefault="009D29C3" w:rsidP="0088033C">
      <w:pPr>
        <w:widowControl w:val="0"/>
        <w:pBdr>
          <w:bottom w:val="single" w:sz="12" w:space="1" w:color="auto"/>
        </w:pBdr>
        <w:autoSpaceDE w:val="0"/>
        <w:autoSpaceDN w:val="0"/>
        <w:adjustRightInd w:val="0"/>
        <w:spacing w:after="0" w:line="240" w:lineRule="auto"/>
        <w:ind w:right="-5" w:firstLine="709"/>
        <w:jc w:val="center"/>
        <w:rPr>
          <w:rFonts w:ascii="Times New Roman" w:eastAsia="Calibri" w:hAnsi="Times New Roman" w:cs="Times New Roman"/>
          <w:b/>
          <w:kern w:val="0"/>
          <w:sz w:val="24"/>
          <w:szCs w:val="24"/>
          <w:lang w:eastAsia="ru-RU"/>
          <w14:ligatures w14:val="none"/>
        </w:rPr>
      </w:pPr>
      <w:r w:rsidRPr="00F67B67">
        <w:rPr>
          <w:rFonts w:ascii="Times New Roman" w:eastAsia="Calibri" w:hAnsi="Times New Roman" w:cs="Times New Roman"/>
          <w:b/>
          <w:kern w:val="0"/>
          <w:sz w:val="24"/>
          <w:szCs w:val="24"/>
          <w:lang w:eastAsia="ru-RU"/>
          <w14:ligatures w14:val="none"/>
        </w:rPr>
        <w:t>АДВОКАТУРИ ПОЛТАВСЬКОЇ ОБЛАСТІ</w:t>
      </w:r>
    </w:p>
    <w:p w14:paraId="227D3284" w14:textId="0C257887" w:rsidR="009D29C3" w:rsidRPr="00F67B67" w:rsidRDefault="0088033C" w:rsidP="0088033C">
      <w:pPr>
        <w:widowControl w:val="0"/>
        <w:autoSpaceDE w:val="0"/>
        <w:autoSpaceDN w:val="0"/>
        <w:adjustRightInd w:val="0"/>
        <w:spacing w:after="0" w:line="240" w:lineRule="auto"/>
        <w:ind w:right="-5" w:firstLine="709"/>
        <w:rPr>
          <w:rFonts w:ascii="Times New Roman" w:eastAsia="Calibri" w:hAnsi="Times New Roman" w:cs="Times New Roman"/>
          <w:kern w:val="0"/>
          <w:sz w:val="24"/>
          <w:szCs w:val="24"/>
          <w:lang w:eastAsia="ru-RU"/>
          <w14:ligatures w14:val="none"/>
        </w:rPr>
      </w:pPr>
      <w:r w:rsidRPr="00F67B67">
        <w:rPr>
          <w:rFonts w:ascii="Times New Roman" w:eastAsia="Calibri" w:hAnsi="Times New Roman" w:cs="Times New Roman"/>
          <w:kern w:val="0"/>
          <w:sz w:val="24"/>
          <w:szCs w:val="24"/>
          <w:lang w:eastAsia="ru-RU"/>
          <w14:ligatures w14:val="none"/>
        </w:rPr>
        <w:t>31 березня 2026</w:t>
      </w:r>
      <w:r w:rsidR="009D29C3" w:rsidRPr="00F67B67">
        <w:rPr>
          <w:rFonts w:ascii="Times New Roman" w:eastAsia="Calibri" w:hAnsi="Times New Roman" w:cs="Times New Roman"/>
          <w:kern w:val="0"/>
          <w:sz w:val="24"/>
          <w:szCs w:val="24"/>
          <w:lang w:eastAsia="ru-RU"/>
          <w14:ligatures w14:val="none"/>
        </w:rPr>
        <w:t xml:space="preserve"> року </w:t>
      </w:r>
      <w:r w:rsidR="009D29C3" w:rsidRPr="00F67B67">
        <w:rPr>
          <w:rFonts w:ascii="Times New Roman" w:eastAsia="Calibri" w:hAnsi="Times New Roman" w:cs="Times New Roman"/>
          <w:kern w:val="0"/>
          <w:sz w:val="24"/>
          <w:szCs w:val="24"/>
          <w:lang w:eastAsia="ru-RU"/>
          <w14:ligatures w14:val="none"/>
        </w:rPr>
        <w:tab/>
      </w:r>
      <w:r w:rsidR="009D29C3" w:rsidRPr="00F67B67">
        <w:rPr>
          <w:rFonts w:ascii="Times New Roman" w:eastAsia="Calibri" w:hAnsi="Times New Roman" w:cs="Times New Roman"/>
          <w:kern w:val="0"/>
          <w:sz w:val="24"/>
          <w:szCs w:val="24"/>
          <w:lang w:eastAsia="ru-RU"/>
          <w14:ligatures w14:val="none"/>
        </w:rPr>
        <w:tab/>
      </w:r>
      <w:r w:rsidR="009D29C3" w:rsidRPr="00F67B67">
        <w:rPr>
          <w:rFonts w:ascii="Times New Roman" w:eastAsia="Calibri" w:hAnsi="Times New Roman" w:cs="Times New Roman"/>
          <w:kern w:val="0"/>
          <w:sz w:val="24"/>
          <w:szCs w:val="24"/>
          <w:lang w:eastAsia="ru-RU"/>
          <w14:ligatures w14:val="none"/>
        </w:rPr>
        <w:tab/>
      </w:r>
      <w:r w:rsidR="009D29C3" w:rsidRPr="00F67B67">
        <w:rPr>
          <w:rFonts w:ascii="Times New Roman" w:eastAsia="Calibri" w:hAnsi="Times New Roman" w:cs="Times New Roman"/>
          <w:kern w:val="0"/>
          <w:sz w:val="24"/>
          <w:szCs w:val="24"/>
          <w:lang w:eastAsia="ru-RU"/>
          <w14:ligatures w14:val="none"/>
        </w:rPr>
        <w:tab/>
      </w:r>
      <w:r w:rsidR="002450CD" w:rsidRPr="00F67B67">
        <w:rPr>
          <w:rFonts w:ascii="Times New Roman" w:eastAsia="Calibri" w:hAnsi="Times New Roman" w:cs="Times New Roman"/>
          <w:kern w:val="0"/>
          <w:sz w:val="24"/>
          <w:szCs w:val="24"/>
          <w:lang w:eastAsia="ru-RU"/>
          <w14:ligatures w14:val="none"/>
        </w:rPr>
        <w:tab/>
      </w:r>
      <w:r w:rsidR="002450CD" w:rsidRPr="00F67B67">
        <w:rPr>
          <w:rFonts w:ascii="Times New Roman" w:eastAsia="Calibri" w:hAnsi="Times New Roman" w:cs="Times New Roman"/>
          <w:kern w:val="0"/>
          <w:sz w:val="24"/>
          <w:szCs w:val="24"/>
          <w:lang w:eastAsia="ru-RU"/>
          <w14:ligatures w14:val="none"/>
        </w:rPr>
        <w:tab/>
      </w:r>
      <w:r w:rsidR="009D29C3" w:rsidRPr="00F67B67">
        <w:rPr>
          <w:rFonts w:ascii="Times New Roman" w:eastAsia="Calibri" w:hAnsi="Times New Roman" w:cs="Times New Roman"/>
          <w:kern w:val="0"/>
          <w:sz w:val="24"/>
          <w:szCs w:val="24"/>
          <w:lang w:eastAsia="ru-RU"/>
          <w14:ligatures w14:val="none"/>
        </w:rPr>
        <w:t xml:space="preserve">           </w:t>
      </w:r>
      <w:r w:rsidR="009D29C3" w:rsidRPr="00F67B67">
        <w:rPr>
          <w:rFonts w:ascii="Times New Roman" w:eastAsia="Calibri" w:hAnsi="Times New Roman" w:cs="Times New Roman"/>
          <w:kern w:val="0"/>
          <w:sz w:val="24"/>
          <w:szCs w:val="24"/>
          <w:lang w:eastAsia="ru-RU"/>
          <w14:ligatures w14:val="none"/>
        </w:rPr>
        <w:tab/>
        <w:t>місто Полтава</w:t>
      </w:r>
    </w:p>
    <w:p w14:paraId="3807C50D" w14:textId="77777777" w:rsidR="009D29C3" w:rsidRPr="00F67B67" w:rsidRDefault="009D29C3" w:rsidP="0088033C">
      <w:pPr>
        <w:widowControl w:val="0"/>
        <w:autoSpaceDE w:val="0"/>
        <w:autoSpaceDN w:val="0"/>
        <w:adjustRightInd w:val="0"/>
        <w:spacing w:after="0" w:line="240" w:lineRule="auto"/>
        <w:ind w:right="-5" w:firstLine="709"/>
        <w:rPr>
          <w:rFonts w:ascii="Times New Roman" w:eastAsia="Calibri" w:hAnsi="Times New Roman" w:cs="Times New Roman"/>
          <w:kern w:val="0"/>
          <w:sz w:val="24"/>
          <w:szCs w:val="24"/>
          <w:lang w:eastAsia="ru-RU"/>
          <w14:ligatures w14:val="none"/>
        </w:rPr>
      </w:pPr>
    </w:p>
    <w:p w14:paraId="1D1F480F" w14:textId="77777777" w:rsidR="009D29C3" w:rsidRPr="00F67B67" w:rsidRDefault="009D29C3" w:rsidP="0088033C">
      <w:pPr>
        <w:widowControl w:val="0"/>
        <w:autoSpaceDE w:val="0"/>
        <w:autoSpaceDN w:val="0"/>
        <w:adjustRightInd w:val="0"/>
        <w:spacing w:after="0" w:line="240" w:lineRule="auto"/>
        <w:ind w:right="-5" w:firstLine="709"/>
        <w:jc w:val="center"/>
        <w:rPr>
          <w:rFonts w:ascii="Times New Roman" w:eastAsia="Calibri" w:hAnsi="Times New Roman" w:cs="Times New Roman"/>
          <w:b/>
          <w:bCs/>
          <w:kern w:val="0"/>
          <w:sz w:val="24"/>
          <w:szCs w:val="24"/>
          <w:lang w:eastAsia="ru-RU"/>
          <w14:ligatures w14:val="none"/>
        </w:rPr>
      </w:pPr>
      <w:r w:rsidRPr="00F67B67">
        <w:rPr>
          <w:rFonts w:ascii="Times New Roman" w:eastAsia="Calibri" w:hAnsi="Times New Roman" w:cs="Times New Roman"/>
          <w:b/>
          <w:bCs/>
          <w:kern w:val="0"/>
          <w:sz w:val="24"/>
          <w:szCs w:val="24"/>
          <w:lang w:eastAsia="ru-RU"/>
          <w14:ligatures w14:val="none"/>
        </w:rPr>
        <w:t xml:space="preserve">Р І Ш Е Н </w:t>
      </w:r>
      <w:proofErr w:type="spellStart"/>
      <w:r w:rsidRPr="00F67B67">
        <w:rPr>
          <w:rFonts w:ascii="Times New Roman" w:eastAsia="Calibri" w:hAnsi="Times New Roman" w:cs="Times New Roman"/>
          <w:b/>
          <w:bCs/>
          <w:kern w:val="0"/>
          <w:sz w:val="24"/>
          <w:szCs w:val="24"/>
          <w:lang w:eastAsia="ru-RU"/>
          <w14:ligatures w14:val="none"/>
        </w:rPr>
        <w:t>Н</w:t>
      </w:r>
      <w:proofErr w:type="spellEnd"/>
      <w:r w:rsidRPr="00F67B67">
        <w:rPr>
          <w:rFonts w:ascii="Times New Roman" w:eastAsia="Calibri" w:hAnsi="Times New Roman" w:cs="Times New Roman"/>
          <w:b/>
          <w:bCs/>
          <w:kern w:val="0"/>
          <w:sz w:val="24"/>
          <w:szCs w:val="24"/>
          <w:lang w:eastAsia="ru-RU"/>
          <w14:ligatures w14:val="none"/>
        </w:rPr>
        <w:t xml:space="preserve"> Я</w:t>
      </w:r>
    </w:p>
    <w:p w14:paraId="541C341A" w14:textId="6EAAAA36" w:rsidR="009D29C3" w:rsidRPr="00F67B67" w:rsidRDefault="009D29C3" w:rsidP="0088033C">
      <w:pPr>
        <w:widowControl w:val="0"/>
        <w:autoSpaceDE w:val="0"/>
        <w:autoSpaceDN w:val="0"/>
        <w:adjustRightInd w:val="0"/>
        <w:spacing w:after="0" w:line="240" w:lineRule="auto"/>
        <w:ind w:right="-5" w:firstLine="709"/>
        <w:jc w:val="center"/>
        <w:rPr>
          <w:rFonts w:ascii="Times New Roman" w:eastAsia="Calibri" w:hAnsi="Times New Roman" w:cs="Times New Roman"/>
          <w:b/>
          <w:bCs/>
          <w:kern w:val="0"/>
          <w:sz w:val="24"/>
          <w:szCs w:val="24"/>
          <w:lang w:eastAsia="ru-RU"/>
          <w14:ligatures w14:val="none"/>
        </w:rPr>
      </w:pPr>
      <w:r w:rsidRPr="00F67B67">
        <w:rPr>
          <w:rFonts w:ascii="Times New Roman" w:eastAsia="Calibri" w:hAnsi="Times New Roman" w:cs="Times New Roman"/>
          <w:b/>
          <w:bCs/>
          <w:kern w:val="0"/>
          <w:sz w:val="24"/>
          <w:szCs w:val="24"/>
          <w:lang w:eastAsia="ru-RU"/>
          <w14:ligatures w14:val="none"/>
        </w:rPr>
        <w:t>про порушенн</w:t>
      </w:r>
      <w:r w:rsidR="00F67B67">
        <w:rPr>
          <w:rFonts w:ascii="Times New Roman" w:eastAsia="Calibri" w:hAnsi="Times New Roman" w:cs="Times New Roman"/>
          <w:b/>
          <w:bCs/>
          <w:kern w:val="0"/>
          <w:sz w:val="24"/>
          <w:szCs w:val="24"/>
          <w:lang w:eastAsia="ru-RU"/>
          <w14:ligatures w14:val="none"/>
        </w:rPr>
        <w:t>я</w:t>
      </w:r>
      <w:r w:rsidRPr="00F67B67">
        <w:rPr>
          <w:rFonts w:ascii="Times New Roman" w:eastAsia="Calibri" w:hAnsi="Times New Roman" w:cs="Times New Roman"/>
          <w:b/>
          <w:bCs/>
          <w:kern w:val="0"/>
          <w:sz w:val="24"/>
          <w:szCs w:val="24"/>
          <w:lang w:eastAsia="ru-RU"/>
          <w14:ligatures w14:val="none"/>
        </w:rPr>
        <w:t xml:space="preserve">  дисциплінарної справи</w:t>
      </w:r>
    </w:p>
    <w:p w14:paraId="59079C51" w14:textId="77777777" w:rsidR="009D29C3" w:rsidRPr="0042183A" w:rsidRDefault="009D29C3" w:rsidP="0088033C">
      <w:pPr>
        <w:widowControl w:val="0"/>
        <w:autoSpaceDE w:val="0"/>
        <w:autoSpaceDN w:val="0"/>
        <w:adjustRightInd w:val="0"/>
        <w:spacing w:after="0" w:line="240" w:lineRule="auto"/>
        <w:ind w:right="-5" w:firstLine="709"/>
        <w:jc w:val="center"/>
        <w:rPr>
          <w:rFonts w:ascii="Times New Roman" w:eastAsia="Calibri" w:hAnsi="Times New Roman" w:cs="Times New Roman"/>
          <w:b/>
          <w:bCs/>
          <w:kern w:val="0"/>
          <w:sz w:val="12"/>
          <w:szCs w:val="12"/>
          <w:lang w:eastAsia="ru-RU"/>
          <w14:ligatures w14:val="none"/>
        </w:rPr>
      </w:pPr>
    </w:p>
    <w:p w14:paraId="1404A539" w14:textId="589F757D" w:rsidR="009D29C3" w:rsidRPr="00F67B67" w:rsidRDefault="009D29C3" w:rsidP="0088033C">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F67B67">
        <w:rPr>
          <w:rFonts w:ascii="Times New Roman" w:eastAsia="Calibri" w:hAnsi="Times New Roman" w:cs="Times New Roman"/>
          <w:kern w:val="0"/>
          <w:sz w:val="24"/>
          <w:szCs w:val="24"/>
          <w:lang w:eastAsia="ru-RU"/>
          <w14:ligatures w14:val="none"/>
        </w:rPr>
        <w:t>Кваліфікаційно-дисциплінарна комісія адвокатури Полтавської області у складі</w:t>
      </w:r>
      <w:r w:rsidRPr="00F67B67">
        <w:rPr>
          <w:rFonts w:ascii="Times New Roman" w:eastAsia="Times New Roman" w:hAnsi="Times New Roman" w:cs="Times New Roman"/>
          <w:kern w:val="0"/>
          <w:sz w:val="24"/>
          <w:szCs w:val="24"/>
          <w:lang w:eastAsia="ru-RU"/>
          <w14:ligatures w14:val="none"/>
        </w:rPr>
        <w:t xml:space="preserve">  в.о. Голови комісії(голови дисциплінарної палати) – Гонжака І.В., дисциплінарної палати:  секретаря  – Рохманова В.І., членів палати: Карнарука А.В.,  Клименка О.Ю.</w:t>
      </w:r>
      <w:r w:rsidR="0088033C" w:rsidRPr="00F67B67">
        <w:rPr>
          <w:rFonts w:ascii="Times New Roman" w:eastAsia="Times New Roman" w:hAnsi="Times New Roman" w:cs="Times New Roman"/>
          <w:kern w:val="0"/>
          <w:sz w:val="24"/>
          <w:szCs w:val="24"/>
          <w:lang w:eastAsia="ru-RU"/>
          <w14:ligatures w14:val="none"/>
        </w:rPr>
        <w:t>, Ялисоветського</w:t>
      </w:r>
      <w:r w:rsidR="009907F4" w:rsidRPr="00F67B67">
        <w:rPr>
          <w:rFonts w:ascii="Times New Roman" w:eastAsia="Times New Roman" w:hAnsi="Times New Roman" w:cs="Times New Roman"/>
          <w:kern w:val="0"/>
          <w:sz w:val="24"/>
          <w:szCs w:val="24"/>
          <w:lang w:eastAsia="ru-RU"/>
          <w14:ligatures w14:val="none"/>
        </w:rPr>
        <w:t> </w:t>
      </w:r>
      <w:r w:rsidR="0088033C" w:rsidRPr="00F67B67">
        <w:rPr>
          <w:rFonts w:ascii="Times New Roman" w:eastAsia="Times New Roman" w:hAnsi="Times New Roman" w:cs="Times New Roman"/>
          <w:kern w:val="0"/>
          <w:sz w:val="24"/>
          <w:szCs w:val="24"/>
          <w:lang w:eastAsia="ru-RU"/>
          <w14:ligatures w14:val="none"/>
        </w:rPr>
        <w:t>А.А.</w:t>
      </w:r>
      <w:r w:rsidRPr="00F67B67">
        <w:rPr>
          <w:rFonts w:ascii="Times New Roman" w:eastAsia="Times New Roman" w:hAnsi="Times New Roman" w:cs="Times New Roman"/>
          <w:kern w:val="0"/>
          <w:sz w:val="24"/>
          <w:szCs w:val="24"/>
          <w:lang w:eastAsia="ru-RU"/>
          <w14:ligatures w14:val="none"/>
        </w:rPr>
        <w:t>-</w:t>
      </w:r>
    </w:p>
    <w:p w14:paraId="11432E5D" w14:textId="5ECE4AA1" w:rsidR="009D29C3" w:rsidRPr="00F67B67" w:rsidRDefault="009D29C3" w:rsidP="0088033C">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F67B67">
        <w:rPr>
          <w:rFonts w:ascii="Times New Roman" w:eastAsia="Calibri" w:hAnsi="Times New Roman" w:cs="Times New Roman"/>
          <w:kern w:val="0"/>
          <w:sz w:val="24"/>
          <w:szCs w:val="24"/>
          <w:lang w:eastAsia="ru-RU"/>
          <w14:ligatures w14:val="none"/>
        </w:rPr>
        <w:t>розглянувши матеріали перевірки за скаргою</w:t>
      </w:r>
      <w:r w:rsidR="00AA786F" w:rsidRPr="00F67B67">
        <w:rPr>
          <w:rFonts w:ascii="Times New Roman" w:eastAsia="Calibri" w:hAnsi="Times New Roman" w:cs="Times New Roman"/>
          <w:kern w:val="0"/>
          <w:sz w:val="24"/>
          <w:szCs w:val="24"/>
          <w:lang w:eastAsia="ru-RU"/>
          <w14:ligatures w14:val="none"/>
        </w:rPr>
        <w:t xml:space="preserve"> </w:t>
      </w:r>
      <w:r w:rsidR="0088033C" w:rsidRPr="00F67B67">
        <w:rPr>
          <w:rFonts w:ascii="Times New Roman" w:eastAsia="Times New Roman" w:hAnsi="Times New Roman" w:cs="Times New Roman"/>
          <w:iCs/>
          <w:kern w:val="0"/>
          <w:sz w:val="24"/>
          <w:szCs w:val="24"/>
          <w:lang w:eastAsia="ru-RU"/>
          <w14:ligatures w14:val="none"/>
        </w:rPr>
        <w:t xml:space="preserve">прокурора </w:t>
      </w:r>
      <w:r w:rsidR="009907F4" w:rsidRPr="00F67B67">
        <w:rPr>
          <w:rFonts w:ascii="Times New Roman" w:eastAsia="Times New Roman" w:hAnsi="Times New Roman" w:cs="Times New Roman"/>
          <w:iCs/>
          <w:kern w:val="0"/>
          <w:sz w:val="24"/>
          <w:szCs w:val="24"/>
          <w:lang w:eastAsia="ru-RU"/>
          <w14:ligatures w14:val="none"/>
        </w:rPr>
        <w:t>Г</w:t>
      </w:r>
      <w:r w:rsidR="0088033C" w:rsidRPr="00F67B67">
        <w:rPr>
          <w:rFonts w:ascii="Times New Roman" w:eastAsia="Times New Roman" w:hAnsi="Times New Roman" w:cs="Times New Roman"/>
          <w:iCs/>
          <w:kern w:val="0"/>
          <w:sz w:val="24"/>
          <w:szCs w:val="24"/>
          <w:lang w:eastAsia="ru-RU"/>
          <w14:ligatures w14:val="none"/>
        </w:rPr>
        <w:t xml:space="preserve">олосіївської окружної прокуратури міста Києва </w:t>
      </w:r>
      <w:r w:rsidR="00372FC1">
        <w:rPr>
          <w:rFonts w:ascii="Times New Roman" w:eastAsia="Times New Roman" w:hAnsi="Times New Roman" w:cs="Times New Roman"/>
          <w:iCs/>
          <w:kern w:val="0"/>
          <w:sz w:val="24"/>
          <w:szCs w:val="24"/>
          <w:lang w:eastAsia="ru-RU"/>
          <w14:ligatures w14:val="none"/>
        </w:rPr>
        <w:t>Особи_1</w:t>
      </w:r>
      <w:r w:rsidRPr="00F67B67">
        <w:rPr>
          <w:rFonts w:ascii="Times New Roman" w:eastAsia="Times New Roman" w:hAnsi="Times New Roman" w:cs="Times New Roman"/>
          <w:iCs/>
          <w:kern w:val="0"/>
          <w:sz w:val="24"/>
          <w:szCs w:val="24"/>
          <w:lang w:eastAsia="ru-RU"/>
          <w14:ligatures w14:val="none"/>
        </w:rPr>
        <w:t xml:space="preserve"> відносно адвоката </w:t>
      </w:r>
      <w:bookmarkStart w:id="0" w:name="_Hlk203736559"/>
      <w:proofErr w:type="spellStart"/>
      <w:r w:rsidR="0088033C" w:rsidRPr="00F67B67">
        <w:rPr>
          <w:rFonts w:ascii="Times New Roman" w:eastAsia="Times New Roman" w:hAnsi="Times New Roman" w:cs="Times New Roman"/>
          <w:iCs/>
          <w:kern w:val="0"/>
          <w:sz w:val="24"/>
          <w:szCs w:val="24"/>
          <w:lang w:eastAsia="ru-RU"/>
          <w14:ligatures w14:val="none"/>
        </w:rPr>
        <w:t>Мадорського</w:t>
      </w:r>
      <w:proofErr w:type="spellEnd"/>
      <w:r w:rsidR="0088033C" w:rsidRPr="00F67B67">
        <w:rPr>
          <w:rFonts w:ascii="Times New Roman" w:eastAsia="Times New Roman" w:hAnsi="Times New Roman" w:cs="Times New Roman"/>
          <w:iCs/>
          <w:kern w:val="0"/>
          <w:sz w:val="24"/>
          <w:szCs w:val="24"/>
          <w:lang w:eastAsia="ru-RU"/>
          <w14:ligatures w14:val="none"/>
        </w:rPr>
        <w:t xml:space="preserve"> Юрія Володимировича</w:t>
      </w:r>
      <w:r w:rsidRPr="00F67B67">
        <w:rPr>
          <w:rFonts w:ascii="Times New Roman" w:eastAsia="Times New Roman" w:hAnsi="Times New Roman" w:cs="Times New Roman"/>
          <w:iCs/>
          <w:kern w:val="0"/>
          <w:sz w:val="24"/>
          <w:szCs w:val="24"/>
          <w:lang w:eastAsia="ru-RU"/>
          <w14:ligatures w14:val="none"/>
        </w:rPr>
        <w:t xml:space="preserve"> (свідоцтво про право на заняття адвокатською діяльністю № </w:t>
      </w:r>
      <w:r w:rsidR="00AC0B78" w:rsidRPr="00F67B67">
        <w:rPr>
          <w:rFonts w:ascii="Times New Roman" w:eastAsia="Times New Roman" w:hAnsi="Times New Roman" w:cs="Times New Roman"/>
          <w:iCs/>
          <w:kern w:val="0"/>
          <w:sz w:val="24"/>
          <w:szCs w:val="24"/>
          <w:lang w:eastAsia="ru-RU"/>
          <w14:ligatures w14:val="none"/>
        </w:rPr>
        <w:t>1523</w:t>
      </w:r>
      <w:r w:rsidRPr="00F67B67">
        <w:rPr>
          <w:rFonts w:ascii="Times New Roman" w:eastAsia="Times New Roman" w:hAnsi="Times New Roman" w:cs="Times New Roman"/>
          <w:iCs/>
          <w:kern w:val="0"/>
          <w:sz w:val="24"/>
          <w:szCs w:val="24"/>
          <w:lang w:eastAsia="ru-RU"/>
          <w14:ligatures w14:val="none"/>
        </w:rPr>
        <w:t xml:space="preserve"> видане </w:t>
      </w:r>
      <w:r w:rsidR="00AC0B78" w:rsidRPr="00F67B67">
        <w:rPr>
          <w:rFonts w:ascii="Times New Roman" w:eastAsia="Times New Roman" w:hAnsi="Times New Roman" w:cs="Times New Roman"/>
          <w:iCs/>
          <w:kern w:val="0"/>
          <w:sz w:val="24"/>
          <w:szCs w:val="24"/>
          <w:lang w:eastAsia="ru-RU"/>
          <w14:ligatures w14:val="none"/>
        </w:rPr>
        <w:t>Київською міською КДКА</w:t>
      </w:r>
      <w:r w:rsidRPr="00F67B67">
        <w:rPr>
          <w:rFonts w:ascii="Times New Roman" w:eastAsia="Times New Roman" w:hAnsi="Times New Roman" w:cs="Times New Roman"/>
          <w:iCs/>
          <w:kern w:val="0"/>
          <w:sz w:val="24"/>
          <w:szCs w:val="24"/>
          <w:lang w:eastAsia="ru-RU"/>
          <w14:ligatures w14:val="none"/>
        </w:rPr>
        <w:t xml:space="preserve">  </w:t>
      </w:r>
      <w:r w:rsidR="00AC0B78" w:rsidRPr="00F67B67">
        <w:rPr>
          <w:rFonts w:ascii="Times New Roman" w:eastAsia="Times New Roman" w:hAnsi="Times New Roman" w:cs="Times New Roman"/>
          <w:iCs/>
          <w:kern w:val="0"/>
          <w:sz w:val="24"/>
          <w:szCs w:val="24"/>
          <w:lang w:eastAsia="ru-RU"/>
          <w14:ligatures w14:val="none"/>
        </w:rPr>
        <w:t>20.12.2010</w:t>
      </w:r>
      <w:r w:rsidRPr="00F67B67">
        <w:rPr>
          <w:rFonts w:ascii="Times New Roman" w:eastAsia="Times New Roman" w:hAnsi="Times New Roman" w:cs="Times New Roman"/>
          <w:iCs/>
          <w:kern w:val="0"/>
          <w:sz w:val="24"/>
          <w:szCs w:val="24"/>
          <w:lang w:eastAsia="ru-RU"/>
          <w14:ligatures w14:val="none"/>
        </w:rPr>
        <w:t xml:space="preserve"> року) </w:t>
      </w:r>
      <w:bookmarkEnd w:id="0"/>
      <w:r w:rsidRPr="00F67B67">
        <w:rPr>
          <w:rFonts w:ascii="Times New Roman" w:eastAsia="Calibri" w:hAnsi="Times New Roman" w:cs="Times New Roman"/>
          <w:iCs/>
          <w:kern w:val="0"/>
          <w:sz w:val="24"/>
          <w:szCs w:val="24"/>
          <w:lang w:eastAsia="ru-RU"/>
          <w14:ligatures w14:val="none"/>
        </w:rPr>
        <w:t>у зв’язку з порушеннями вимог Закону України «Про адвокатуру та адвокатську діяльність».</w:t>
      </w:r>
    </w:p>
    <w:p w14:paraId="5956512B" w14:textId="77777777" w:rsidR="009D29C3" w:rsidRPr="0042183A" w:rsidRDefault="009D29C3" w:rsidP="0088033C">
      <w:pPr>
        <w:widowControl w:val="0"/>
        <w:autoSpaceDE w:val="0"/>
        <w:autoSpaceDN w:val="0"/>
        <w:adjustRightInd w:val="0"/>
        <w:spacing w:after="0" w:line="240" w:lineRule="auto"/>
        <w:ind w:firstLine="709"/>
        <w:jc w:val="center"/>
        <w:rPr>
          <w:rFonts w:ascii="Times New Roman" w:eastAsia="Calibri" w:hAnsi="Times New Roman" w:cs="Times New Roman"/>
          <w:kern w:val="0"/>
          <w:sz w:val="16"/>
          <w:szCs w:val="16"/>
          <w:lang w:eastAsia="ru-RU"/>
          <w14:ligatures w14:val="none"/>
        </w:rPr>
      </w:pPr>
    </w:p>
    <w:p w14:paraId="5F74BEFA" w14:textId="77777777" w:rsidR="009D29C3" w:rsidRPr="00F67B67" w:rsidRDefault="009D29C3" w:rsidP="0088033C">
      <w:pPr>
        <w:widowControl w:val="0"/>
        <w:autoSpaceDE w:val="0"/>
        <w:autoSpaceDN w:val="0"/>
        <w:adjustRightInd w:val="0"/>
        <w:spacing w:after="0" w:line="240" w:lineRule="auto"/>
        <w:ind w:firstLine="709"/>
        <w:jc w:val="center"/>
        <w:rPr>
          <w:rFonts w:ascii="Times New Roman" w:eastAsia="Calibri" w:hAnsi="Times New Roman" w:cs="Times New Roman"/>
          <w:b/>
          <w:bCs/>
          <w:kern w:val="0"/>
          <w:sz w:val="24"/>
          <w:szCs w:val="24"/>
          <w:lang w:eastAsia="ru-RU"/>
          <w14:ligatures w14:val="none"/>
        </w:rPr>
      </w:pPr>
      <w:r w:rsidRPr="00F67B67">
        <w:rPr>
          <w:rFonts w:ascii="Times New Roman" w:eastAsia="Calibri" w:hAnsi="Times New Roman" w:cs="Times New Roman"/>
          <w:b/>
          <w:bCs/>
          <w:kern w:val="0"/>
          <w:sz w:val="24"/>
          <w:szCs w:val="24"/>
          <w:lang w:eastAsia="ru-RU"/>
          <w14:ligatures w14:val="none"/>
        </w:rPr>
        <w:t>В С Т А Н О В И Л А  :</w:t>
      </w:r>
    </w:p>
    <w:p w14:paraId="1CCF6D4A" w14:textId="77777777" w:rsidR="009D29C3" w:rsidRPr="0042183A" w:rsidRDefault="009D29C3" w:rsidP="0088033C">
      <w:pPr>
        <w:widowControl w:val="0"/>
        <w:autoSpaceDE w:val="0"/>
        <w:autoSpaceDN w:val="0"/>
        <w:adjustRightInd w:val="0"/>
        <w:spacing w:after="0" w:line="240" w:lineRule="auto"/>
        <w:ind w:firstLine="709"/>
        <w:jc w:val="center"/>
        <w:rPr>
          <w:rFonts w:ascii="Times New Roman" w:eastAsia="Calibri" w:hAnsi="Times New Roman" w:cs="Times New Roman"/>
          <w:kern w:val="0"/>
          <w:sz w:val="14"/>
          <w:szCs w:val="14"/>
          <w:lang w:eastAsia="ru-RU"/>
          <w14:ligatures w14:val="none"/>
        </w:rPr>
      </w:pPr>
    </w:p>
    <w:p w14:paraId="458C0EE2" w14:textId="74A48856" w:rsidR="009907F4" w:rsidRPr="00F67B67" w:rsidRDefault="002450CD" w:rsidP="0088033C">
      <w:pPr>
        <w:widowControl w:val="0"/>
        <w:shd w:val="clear" w:color="auto" w:fill="FFFFFF"/>
        <w:tabs>
          <w:tab w:val="left" w:pos="720"/>
        </w:tabs>
        <w:autoSpaceDE w:val="0"/>
        <w:autoSpaceDN w:val="0"/>
        <w:adjustRightInd w:val="0"/>
        <w:spacing w:after="0" w:line="240" w:lineRule="auto"/>
        <w:ind w:firstLine="709"/>
        <w:jc w:val="both"/>
        <w:rPr>
          <w:rFonts w:ascii="Times New Roman" w:eastAsia="Times New Roman" w:hAnsi="Times New Roman" w:cs="Times New Roman"/>
          <w:iCs/>
          <w:kern w:val="0"/>
          <w:sz w:val="24"/>
          <w:szCs w:val="24"/>
          <w:lang w:eastAsia="ru-RU"/>
          <w14:ligatures w14:val="none"/>
        </w:rPr>
      </w:pPr>
      <w:r w:rsidRPr="00F67B67">
        <w:rPr>
          <w:rFonts w:ascii="Times New Roman" w:eastAsia="Calibri" w:hAnsi="Times New Roman" w:cs="Times New Roman"/>
          <w:kern w:val="0"/>
          <w:sz w:val="24"/>
          <w:szCs w:val="24"/>
          <w:lang w:eastAsia="ru-RU"/>
          <w14:ligatures w14:val="none"/>
        </w:rPr>
        <w:tab/>
      </w:r>
      <w:r w:rsidR="00AC0B78" w:rsidRPr="00F67B67">
        <w:rPr>
          <w:rFonts w:ascii="Times New Roman" w:eastAsia="Calibri" w:hAnsi="Times New Roman" w:cs="Times New Roman"/>
          <w:kern w:val="0"/>
          <w:sz w:val="24"/>
          <w:szCs w:val="24"/>
          <w:lang w:eastAsia="ru-RU"/>
          <w14:ligatures w14:val="none"/>
        </w:rPr>
        <w:t>06 лютого 2026</w:t>
      </w:r>
      <w:r w:rsidR="009D29C3" w:rsidRPr="00F67B67">
        <w:rPr>
          <w:rFonts w:ascii="Times New Roman" w:eastAsia="Calibri" w:hAnsi="Times New Roman" w:cs="Times New Roman"/>
          <w:kern w:val="0"/>
          <w:sz w:val="24"/>
          <w:szCs w:val="24"/>
          <w:lang w:eastAsia="ru-RU"/>
          <w14:ligatures w14:val="none"/>
        </w:rPr>
        <w:t xml:space="preserve"> року до Кваліфікаційно-дисциплінарної комісії адвокатури Полтавської області надійшла</w:t>
      </w:r>
      <w:r w:rsidR="00AC0B78" w:rsidRPr="00F67B67">
        <w:rPr>
          <w:rFonts w:ascii="Times New Roman" w:hAnsi="Times New Roman" w:cs="Times New Roman"/>
          <w:sz w:val="24"/>
          <w:szCs w:val="24"/>
        </w:rPr>
        <w:t xml:space="preserve"> скерована </w:t>
      </w:r>
      <w:proofErr w:type="spellStart"/>
      <w:r w:rsidR="00AC0B78" w:rsidRPr="00F67B67">
        <w:rPr>
          <w:rFonts w:ascii="Times New Roman" w:hAnsi="Times New Roman" w:cs="Times New Roman"/>
          <w:sz w:val="24"/>
          <w:szCs w:val="24"/>
        </w:rPr>
        <w:t>т.в.о</w:t>
      </w:r>
      <w:proofErr w:type="spellEnd"/>
      <w:r w:rsidR="00AC0B78" w:rsidRPr="00F67B67">
        <w:rPr>
          <w:rFonts w:ascii="Times New Roman" w:hAnsi="Times New Roman" w:cs="Times New Roman"/>
          <w:sz w:val="24"/>
          <w:szCs w:val="24"/>
        </w:rPr>
        <w:t xml:space="preserve">. Голови Вищої кваліфікаційно-дисциплінарної комісії адвокатури </w:t>
      </w:r>
      <w:r w:rsidR="00372FC1">
        <w:rPr>
          <w:rFonts w:ascii="Times New Roman" w:hAnsi="Times New Roman" w:cs="Times New Roman"/>
          <w:sz w:val="24"/>
          <w:szCs w:val="24"/>
        </w:rPr>
        <w:t xml:space="preserve">Особою_2 </w:t>
      </w:r>
      <w:r w:rsidR="009D29C3" w:rsidRPr="00F67B67">
        <w:rPr>
          <w:rFonts w:ascii="Times New Roman" w:hAnsi="Times New Roman" w:cs="Times New Roman"/>
          <w:sz w:val="24"/>
          <w:szCs w:val="24"/>
        </w:rPr>
        <w:t xml:space="preserve">скарга </w:t>
      </w:r>
      <w:r w:rsidR="009907F4" w:rsidRPr="00F67B67">
        <w:rPr>
          <w:rFonts w:ascii="Times New Roman" w:eastAsia="Times New Roman" w:hAnsi="Times New Roman" w:cs="Times New Roman"/>
          <w:iCs/>
          <w:kern w:val="0"/>
          <w:sz w:val="24"/>
          <w:szCs w:val="24"/>
          <w:lang w:eastAsia="ru-RU"/>
          <w14:ligatures w14:val="none"/>
        </w:rPr>
        <w:t xml:space="preserve">Голосіївської окружної прокуратури міста Києва Пшеничного Анатолія Віталійовича відносно адвоката </w:t>
      </w:r>
      <w:proofErr w:type="spellStart"/>
      <w:r w:rsidR="009907F4" w:rsidRPr="00F67B67">
        <w:rPr>
          <w:rFonts w:ascii="Times New Roman" w:eastAsia="Times New Roman" w:hAnsi="Times New Roman" w:cs="Times New Roman"/>
          <w:iCs/>
          <w:kern w:val="0"/>
          <w:sz w:val="24"/>
          <w:szCs w:val="24"/>
          <w:lang w:eastAsia="ru-RU"/>
          <w14:ligatures w14:val="none"/>
        </w:rPr>
        <w:t>Мадорського</w:t>
      </w:r>
      <w:proofErr w:type="spellEnd"/>
      <w:r w:rsidR="009907F4" w:rsidRPr="00F67B67">
        <w:rPr>
          <w:rFonts w:ascii="Times New Roman" w:eastAsia="Times New Roman" w:hAnsi="Times New Roman" w:cs="Times New Roman"/>
          <w:iCs/>
          <w:kern w:val="0"/>
          <w:sz w:val="24"/>
          <w:szCs w:val="24"/>
          <w:lang w:eastAsia="ru-RU"/>
          <w14:ligatures w14:val="none"/>
        </w:rPr>
        <w:t xml:space="preserve"> Юрія Володимировича.</w:t>
      </w:r>
    </w:p>
    <w:p w14:paraId="7A04C500" w14:textId="6D94B1DA" w:rsidR="00D72AD3" w:rsidRPr="00F67B67" w:rsidRDefault="009907F4" w:rsidP="0088033C">
      <w:pPr>
        <w:widowControl w:val="0"/>
        <w:shd w:val="clear" w:color="auto" w:fill="FFFFFF"/>
        <w:tabs>
          <w:tab w:val="left" w:pos="720"/>
        </w:tabs>
        <w:autoSpaceDE w:val="0"/>
        <w:autoSpaceDN w:val="0"/>
        <w:adjustRightInd w:val="0"/>
        <w:spacing w:after="0" w:line="240" w:lineRule="auto"/>
        <w:ind w:firstLine="709"/>
        <w:jc w:val="both"/>
        <w:rPr>
          <w:rFonts w:ascii="Times New Roman" w:hAnsi="Times New Roman" w:cs="Times New Roman"/>
          <w:sz w:val="24"/>
          <w:szCs w:val="24"/>
        </w:rPr>
      </w:pPr>
      <w:r w:rsidRPr="00F67B67">
        <w:rPr>
          <w:rFonts w:ascii="Times New Roman" w:eastAsia="Times New Roman" w:hAnsi="Times New Roman" w:cs="Times New Roman"/>
          <w:iCs/>
          <w:kern w:val="0"/>
          <w:sz w:val="24"/>
          <w:szCs w:val="24"/>
          <w:lang w:eastAsia="ru-RU"/>
          <w14:ligatures w14:val="none"/>
        </w:rPr>
        <w:t xml:space="preserve">09 лютого 2026 року </w:t>
      </w:r>
      <w:r w:rsidR="009D29C3" w:rsidRPr="00F67B67">
        <w:rPr>
          <w:rFonts w:ascii="Times New Roman" w:hAnsi="Times New Roman" w:cs="Times New Roman"/>
          <w:sz w:val="24"/>
          <w:szCs w:val="24"/>
        </w:rPr>
        <w:t xml:space="preserve">скаргу скеровано до дисциплінарної палати КДКА Полтавської області та </w:t>
      </w:r>
      <w:r w:rsidR="005627EC" w:rsidRPr="00F67B67">
        <w:rPr>
          <w:rFonts w:ascii="Times New Roman" w:hAnsi="Times New Roman" w:cs="Times New Roman"/>
          <w:sz w:val="24"/>
          <w:szCs w:val="24"/>
        </w:rPr>
        <w:t xml:space="preserve">10 лютого 2026 року </w:t>
      </w:r>
      <w:r w:rsidR="009D29C3" w:rsidRPr="00F67B67">
        <w:rPr>
          <w:rFonts w:ascii="Times New Roman" w:hAnsi="Times New Roman" w:cs="Times New Roman"/>
          <w:sz w:val="24"/>
          <w:szCs w:val="24"/>
        </w:rPr>
        <w:t xml:space="preserve">розпочато перевірку, яку завершено </w:t>
      </w:r>
      <w:r w:rsidR="005627EC" w:rsidRPr="00F67B67">
        <w:rPr>
          <w:rFonts w:ascii="Times New Roman" w:hAnsi="Times New Roman" w:cs="Times New Roman"/>
          <w:sz w:val="24"/>
          <w:szCs w:val="24"/>
        </w:rPr>
        <w:t>10 березня 2026</w:t>
      </w:r>
      <w:r w:rsidR="009D29C3" w:rsidRPr="00F67B67">
        <w:rPr>
          <w:rFonts w:ascii="Times New Roman" w:hAnsi="Times New Roman" w:cs="Times New Roman"/>
          <w:sz w:val="24"/>
          <w:szCs w:val="24"/>
        </w:rPr>
        <w:t xml:space="preserve"> року. </w:t>
      </w:r>
    </w:p>
    <w:p w14:paraId="0A7DF834" w14:textId="7DA628E8" w:rsidR="005579A0" w:rsidRPr="00F67B67" w:rsidRDefault="005627EC" w:rsidP="0088033C">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F67B67">
        <w:rPr>
          <w:rFonts w:ascii="Times New Roman" w:eastAsia="Times New Roman" w:hAnsi="Times New Roman" w:cs="Times New Roman"/>
          <w:kern w:val="0"/>
          <w:sz w:val="24"/>
          <w:szCs w:val="24"/>
          <w:lang w:eastAsia="ru-RU"/>
          <w14:ligatures w14:val="none"/>
        </w:rPr>
        <w:t xml:space="preserve">У скарзі зазначено, що </w:t>
      </w:r>
      <w:r w:rsidR="00392487" w:rsidRPr="00F67B67">
        <w:rPr>
          <w:rFonts w:ascii="Times New Roman" w:eastAsia="Times New Roman" w:hAnsi="Times New Roman" w:cs="Times New Roman"/>
          <w:kern w:val="0"/>
          <w:sz w:val="24"/>
          <w:szCs w:val="24"/>
          <w:lang w:eastAsia="ru-RU"/>
          <w14:ligatures w14:val="none"/>
        </w:rPr>
        <w:t>на розгляді в Голосіївському районному суді міста Києва перебуває обвинувальний акт у кримінальному провадженні №</w:t>
      </w:r>
      <w:r w:rsidR="00B47743">
        <w:rPr>
          <w:rFonts w:ascii="Times New Roman" w:eastAsia="Times New Roman" w:hAnsi="Times New Roman" w:cs="Times New Roman"/>
          <w:kern w:val="0"/>
          <w:sz w:val="24"/>
          <w:szCs w:val="24"/>
          <w:lang w:eastAsia="ru-RU"/>
          <w14:ligatures w14:val="none"/>
        </w:rPr>
        <w:t>***</w:t>
      </w:r>
      <w:r w:rsidR="00392487" w:rsidRPr="00F67B67">
        <w:rPr>
          <w:rFonts w:ascii="Times New Roman" w:eastAsia="Times New Roman" w:hAnsi="Times New Roman" w:cs="Times New Roman"/>
          <w:kern w:val="0"/>
          <w:sz w:val="24"/>
          <w:szCs w:val="24"/>
          <w:lang w:eastAsia="ru-RU"/>
          <w14:ligatures w14:val="none"/>
        </w:rPr>
        <w:t xml:space="preserve">, внесеному </w:t>
      </w:r>
      <w:r w:rsidR="005579A0" w:rsidRPr="00F67B67">
        <w:rPr>
          <w:rFonts w:ascii="Times New Roman" w:eastAsia="Times New Roman" w:hAnsi="Times New Roman" w:cs="Times New Roman"/>
          <w:kern w:val="0"/>
          <w:sz w:val="24"/>
          <w:szCs w:val="24"/>
          <w:lang w:eastAsia="ru-RU"/>
          <w14:ligatures w14:val="none"/>
        </w:rPr>
        <w:t xml:space="preserve">до Єдиного реєстру досудових розслідувань 01 жовтня 2023 року за обвинуваченням </w:t>
      </w:r>
      <w:r w:rsidR="00B47743">
        <w:rPr>
          <w:rFonts w:ascii="Times New Roman" w:eastAsia="Times New Roman" w:hAnsi="Times New Roman" w:cs="Times New Roman"/>
          <w:kern w:val="0"/>
          <w:sz w:val="24"/>
          <w:szCs w:val="24"/>
          <w:lang w:eastAsia="ru-RU"/>
          <w14:ligatures w14:val="none"/>
        </w:rPr>
        <w:t>Особи_3</w:t>
      </w:r>
      <w:r w:rsidR="005579A0" w:rsidRPr="00F67B67">
        <w:rPr>
          <w:rFonts w:ascii="Times New Roman" w:eastAsia="Times New Roman" w:hAnsi="Times New Roman" w:cs="Times New Roman"/>
          <w:kern w:val="0"/>
          <w:sz w:val="24"/>
          <w:szCs w:val="24"/>
          <w:lang w:eastAsia="ru-RU"/>
          <w14:ligatures w14:val="none"/>
        </w:rPr>
        <w:t xml:space="preserve"> у вчиненні кримінального правопорушення, передбаченого ч. 4 ст.</w:t>
      </w:r>
      <w:r w:rsidR="00373925" w:rsidRPr="00F67B67">
        <w:rPr>
          <w:rFonts w:ascii="Times New Roman" w:eastAsia="Times New Roman" w:hAnsi="Times New Roman" w:cs="Times New Roman"/>
          <w:kern w:val="0"/>
          <w:sz w:val="24"/>
          <w:szCs w:val="24"/>
          <w:lang w:eastAsia="ru-RU"/>
          <w14:ligatures w14:val="none"/>
        </w:rPr>
        <w:t> </w:t>
      </w:r>
      <w:r w:rsidR="005579A0" w:rsidRPr="00F67B67">
        <w:rPr>
          <w:rFonts w:ascii="Times New Roman" w:eastAsia="Times New Roman" w:hAnsi="Times New Roman" w:cs="Times New Roman"/>
          <w:kern w:val="0"/>
          <w:sz w:val="24"/>
          <w:szCs w:val="24"/>
          <w:lang w:eastAsia="ru-RU"/>
          <w14:ligatures w14:val="none"/>
        </w:rPr>
        <w:t>152 КК України (справа №752/4249/24).</w:t>
      </w:r>
      <w:r w:rsidR="00A13B16" w:rsidRPr="00F67B67">
        <w:rPr>
          <w:rFonts w:ascii="Times New Roman" w:eastAsia="Times New Roman" w:hAnsi="Times New Roman" w:cs="Times New Roman"/>
          <w:kern w:val="0"/>
          <w:sz w:val="24"/>
          <w:szCs w:val="24"/>
          <w:lang w:eastAsia="ru-RU"/>
          <w14:ligatures w14:val="none"/>
        </w:rPr>
        <w:t xml:space="preserve"> </w:t>
      </w:r>
      <w:r w:rsidR="005579A0" w:rsidRPr="00F67B67">
        <w:rPr>
          <w:rFonts w:ascii="Times New Roman" w:eastAsia="Times New Roman" w:hAnsi="Times New Roman" w:cs="Times New Roman"/>
          <w:kern w:val="0"/>
          <w:sz w:val="24"/>
          <w:szCs w:val="24"/>
          <w:lang w:eastAsia="ru-RU"/>
          <w14:ligatures w14:val="none"/>
        </w:rPr>
        <w:t xml:space="preserve">Професійну </w:t>
      </w:r>
      <w:r w:rsidR="00A13B16" w:rsidRPr="00F67B67">
        <w:rPr>
          <w:rFonts w:ascii="Times New Roman" w:eastAsia="Times New Roman" w:hAnsi="Times New Roman" w:cs="Times New Roman"/>
          <w:kern w:val="0"/>
          <w:sz w:val="24"/>
          <w:szCs w:val="24"/>
          <w:lang w:eastAsia="ru-RU"/>
          <w14:ligatures w14:val="none"/>
        </w:rPr>
        <w:t>правничу (правову) допомогу обвинуваченому</w:t>
      </w:r>
      <w:r w:rsidR="00B47743">
        <w:rPr>
          <w:rFonts w:ascii="Times New Roman" w:eastAsia="Times New Roman" w:hAnsi="Times New Roman" w:cs="Times New Roman"/>
          <w:kern w:val="0"/>
          <w:sz w:val="24"/>
          <w:szCs w:val="24"/>
          <w:lang w:eastAsia="ru-RU"/>
          <w14:ligatures w14:val="none"/>
        </w:rPr>
        <w:t xml:space="preserve"> Особі_3</w:t>
      </w:r>
      <w:r w:rsidR="00A13B16" w:rsidRPr="00F67B67">
        <w:rPr>
          <w:rFonts w:ascii="Times New Roman" w:eastAsia="Times New Roman" w:hAnsi="Times New Roman" w:cs="Times New Roman"/>
          <w:kern w:val="0"/>
          <w:sz w:val="24"/>
          <w:szCs w:val="24"/>
          <w:lang w:eastAsia="ru-RU"/>
          <w14:ligatures w14:val="none"/>
        </w:rPr>
        <w:t xml:space="preserve"> надає адвокат </w:t>
      </w:r>
      <w:proofErr w:type="spellStart"/>
      <w:r w:rsidR="00A13B16" w:rsidRPr="00F67B67">
        <w:rPr>
          <w:rFonts w:ascii="Times New Roman" w:eastAsia="Times New Roman" w:hAnsi="Times New Roman" w:cs="Times New Roman"/>
          <w:kern w:val="0"/>
          <w:sz w:val="24"/>
          <w:szCs w:val="24"/>
          <w:lang w:eastAsia="ru-RU"/>
          <w14:ligatures w14:val="none"/>
        </w:rPr>
        <w:t>Мадорський</w:t>
      </w:r>
      <w:proofErr w:type="spellEnd"/>
      <w:r w:rsidR="00A13B16" w:rsidRPr="00F67B67">
        <w:rPr>
          <w:rFonts w:ascii="Times New Roman" w:eastAsia="Times New Roman" w:hAnsi="Times New Roman" w:cs="Times New Roman"/>
          <w:kern w:val="0"/>
          <w:sz w:val="24"/>
          <w:szCs w:val="24"/>
          <w:lang w:eastAsia="ru-RU"/>
          <w14:ligatures w14:val="none"/>
        </w:rPr>
        <w:t xml:space="preserve"> Ю.В. </w:t>
      </w:r>
    </w:p>
    <w:p w14:paraId="489BCD94" w14:textId="423D1811" w:rsidR="00A13B16" w:rsidRPr="00F67B67" w:rsidRDefault="00A13B16" w:rsidP="007E58B7">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F67B67">
        <w:rPr>
          <w:rFonts w:ascii="Times New Roman" w:eastAsia="Times New Roman" w:hAnsi="Times New Roman" w:cs="Times New Roman"/>
          <w:kern w:val="0"/>
          <w:sz w:val="24"/>
          <w:szCs w:val="24"/>
          <w:lang w:eastAsia="ru-RU"/>
          <w14:ligatures w14:val="none"/>
        </w:rPr>
        <w:t xml:space="preserve">Під час судового розгляду 27 листопада 2025 року адвокатом </w:t>
      </w:r>
      <w:proofErr w:type="spellStart"/>
      <w:r w:rsidRPr="00F67B67">
        <w:rPr>
          <w:rFonts w:ascii="Times New Roman" w:eastAsia="Times New Roman" w:hAnsi="Times New Roman" w:cs="Times New Roman"/>
          <w:kern w:val="0"/>
          <w:sz w:val="24"/>
          <w:szCs w:val="24"/>
          <w:lang w:eastAsia="ru-RU"/>
          <w14:ligatures w14:val="none"/>
        </w:rPr>
        <w:t>Мадорським</w:t>
      </w:r>
      <w:proofErr w:type="spellEnd"/>
      <w:r w:rsidRPr="00F67B67">
        <w:rPr>
          <w:rFonts w:ascii="Times New Roman" w:eastAsia="Times New Roman" w:hAnsi="Times New Roman" w:cs="Times New Roman"/>
          <w:kern w:val="0"/>
          <w:sz w:val="24"/>
          <w:szCs w:val="24"/>
          <w:lang w:eastAsia="ru-RU"/>
          <w14:ligatures w14:val="none"/>
        </w:rPr>
        <w:t xml:space="preserve"> Ю.В. заявлено клопотання </w:t>
      </w:r>
      <w:r w:rsidR="00B63E35" w:rsidRPr="00F67B67">
        <w:rPr>
          <w:rFonts w:ascii="Times New Roman" w:eastAsia="Times New Roman" w:hAnsi="Times New Roman" w:cs="Times New Roman"/>
          <w:kern w:val="0"/>
          <w:sz w:val="24"/>
          <w:szCs w:val="24"/>
          <w:lang w:eastAsia="ru-RU"/>
          <w14:ligatures w14:val="none"/>
        </w:rPr>
        <w:t xml:space="preserve">про визнання всіх доказів недопустимими, у ході оголошення якого захисником допущено некоректні висловлювання в бік слідчого </w:t>
      </w:r>
      <w:proofErr w:type="spellStart"/>
      <w:r w:rsidR="00851B84" w:rsidRPr="00F67B67">
        <w:rPr>
          <w:rFonts w:ascii="Times New Roman" w:eastAsia="Times New Roman" w:hAnsi="Times New Roman" w:cs="Times New Roman"/>
          <w:kern w:val="0"/>
          <w:sz w:val="24"/>
          <w:szCs w:val="24"/>
          <w:lang w:eastAsia="ru-RU"/>
          <w14:ligatures w14:val="none"/>
        </w:rPr>
        <w:t>С</w:t>
      </w:r>
      <w:r w:rsidR="00B63E35" w:rsidRPr="00F67B67">
        <w:rPr>
          <w:rFonts w:ascii="Times New Roman" w:eastAsia="Times New Roman" w:hAnsi="Times New Roman" w:cs="Times New Roman"/>
          <w:kern w:val="0"/>
          <w:sz w:val="24"/>
          <w:szCs w:val="24"/>
          <w:lang w:eastAsia="ru-RU"/>
          <w14:ligatures w14:val="none"/>
        </w:rPr>
        <w:t>лідчого</w:t>
      </w:r>
      <w:proofErr w:type="spellEnd"/>
      <w:r w:rsidR="00B63E35" w:rsidRPr="00F67B67">
        <w:rPr>
          <w:rFonts w:ascii="Times New Roman" w:eastAsia="Times New Roman" w:hAnsi="Times New Roman" w:cs="Times New Roman"/>
          <w:kern w:val="0"/>
          <w:sz w:val="24"/>
          <w:szCs w:val="24"/>
          <w:lang w:eastAsia="ru-RU"/>
          <w14:ligatures w14:val="none"/>
        </w:rPr>
        <w:t xml:space="preserve"> відділу Голосіївського УП ГУ НП у м. Києві </w:t>
      </w:r>
      <w:r w:rsidR="00B47743">
        <w:rPr>
          <w:rFonts w:ascii="Times New Roman" w:eastAsia="Times New Roman" w:hAnsi="Times New Roman" w:cs="Times New Roman"/>
          <w:kern w:val="0"/>
          <w:sz w:val="24"/>
          <w:szCs w:val="24"/>
          <w:lang w:eastAsia="ru-RU"/>
          <w14:ligatures w14:val="none"/>
        </w:rPr>
        <w:t>Особи_4</w:t>
      </w:r>
      <w:r w:rsidR="00200D0B" w:rsidRPr="00F67B67">
        <w:rPr>
          <w:rFonts w:ascii="Times New Roman" w:eastAsia="Times New Roman" w:hAnsi="Times New Roman" w:cs="Times New Roman"/>
          <w:kern w:val="0"/>
          <w:sz w:val="24"/>
          <w:szCs w:val="24"/>
          <w:lang w:eastAsia="ru-RU"/>
          <w14:ligatures w14:val="none"/>
        </w:rPr>
        <w:t>, зокрема адвокат промовив: «… так, якщо ти дурочка не можеш, вибачте, піти ознайомити…», зазначені образливі</w:t>
      </w:r>
      <w:r w:rsidR="00C13451" w:rsidRPr="00F67B67">
        <w:rPr>
          <w:rFonts w:ascii="Times New Roman" w:eastAsia="Times New Roman" w:hAnsi="Times New Roman" w:cs="Times New Roman"/>
          <w:kern w:val="0"/>
          <w:sz w:val="24"/>
          <w:szCs w:val="24"/>
          <w:lang w:eastAsia="ru-RU"/>
          <w14:ligatures w14:val="none"/>
        </w:rPr>
        <w:t xml:space="preserve"> висловлювання адвоката зафіксовано за допомогою технічних засобів суду (копію </w:t>
      </w:r>
      <w:r w:rsidR="00034B0B" w:rsidRPr="00F67B67">
        <w:rPr>
          <w:rFonts w:ascii="Times New Roman" w:eastAsia="Times New Roman" w:hAnsi="Times New Roman" w:cs="Times New Roman"/>
          <w:kern w:val="0"/>
          <w:sz w:val="24"/>
          <w:szCs w:val="24"/>
          <w:lang w:eastAsia="ru-RU"/>
          <w14:ligatures w14:val="none"/>
        </w:rPr>
        <w:t>запису судового засідання</w:t>
      </w:r>
      <w:r w:rsidR="00C13451" w:rsidRPr="00F67B67">
        <w:rPr>
          <w:rFonts w:ascii="Times New Roman" w:eastAsia="Times New Roman" w:hAnsi="Times New Roman" w:cs="Times New Roman"/>
          <w:kern w:val="0"/>
          <w:sz w:val="24"/>
          <w:szCs w:val="24"/>
          <w:lang w:eastAsia="ru-RU"/>
          <w14:ligatures w14:val="none"/>
        </w:rPr>
        <w:t xml:space="preserve"> до скарги не долучено).</w:t>
      </w:r>
    </w:p>
    <w:p w14:paraId="011E34C6" w14:textId="0C990EBA" w:rsidR="009D29C3" w:rsidRPr="00F67B67" w:rsidRDefault="009D29C3" w:rsidP="007E58B7">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F67B67">
        <w:rPr>
          <w:rFonts w:ascii="Times New Roman" w:eastAsia="Times New Roman" w:hAnsi="Times New Roman" w:cs="Times New Roman"/>
          <w:kern w:val="0"/>
          <w:sz w:val="24"/>
          <w:szCs w:val="24"/>
          <w:lang w:eastAsia="ru-RU"/>
          <w14:ligatures w14:val="none"/>
        </w:rPr>
        <w:t xml:space="preserve">Вважає, дії адвоката </w:t>
      </w:r>
      <w:proofErr w:type="spellStart"/>
      <w:r w:rsidR="00034B0B" w:rsidRPr="00F67B67">
        <w:rPr>
          <w:rFonts w:ascii="Times New Roman" w:eastAsia="Times New Roman" w:hAnsi="Times New Roman" w:cs="Times New Roman"/>
          <w:kern w:val="0"/>
          <w:sz w:val="24"/>
          <w:szCs w:val="24"/>
          <w:lang w:eastAsia="ru-RU"/>
          <w14:ligatures w14:val="none"/>
        </w:rPr>
        <w:t>Мадорського</w:t>
      </w:r>
      <w:proofErr w:type="spellEnd"/>
      <w:r w:rsidR="00034B0B" w:rsidRPr="00F67B67">
        <w:rPr>
          <w:rFonts w:ascii="Times New Roman" w:eastAsia="Times New Roman" w:hAnsi="Times New Roman" w:cs="Times New Roman"/>
          <w:kern w:val="0"/>
          <w:sz w:val="24"/>
          <w:szCs w:val="24"/>
          <w:lang w:eastAsia="ru-RU"/>
          <w14:ligatures w14:val="none"/>
        </w:rPr>
        <w:t xml:space="preserve"> Ю.В.</w:t>
      </w:r>
      <w:r w:rsidRPr="00F67B67">
        <w:rPr>
          <w:rFonts w:ascii="Times New Roman" w:eastAsia="Times New Roman" w:hAnsi="Times New Roman" w:cs="Times New Roman"/>
          <w:kern w:val="0"/>
          <w:sz w:val="24"/>
          <w:szCs w:val="24"/>
          <w:lang w:eastAsia="ru-RU"/>
          <w14:ligatures w14:val="none"/>
        </w:rPr>
        <w:t xml:space="preserve"> свідчать про </w:t>
      </w:r>
      <w:r w:rsidR="00CC2179" w:rsidRPr="00F67B67">
        <w:rPr>
          <w:rFonts w:ascii="Times New Roman" w:eastAsia="Times New Roman" w:hAnsi="Times New Roman" w:cs="Times New Roman"/>
          <w:kern w:val="0"/>
          <w:sz w:val="24"/>
          <w:szCs w:val="24"/>
          <w:lang w:eastAsia="ru-RU"/>
          <w14:ligatures w14:val="none"/>
        </w:rPr>
        <w:t>порушення з його боку Правил адвокатської етики</w:t>
      </w:r>
      <w:r w:rsidRPr="00F67B67">
        <w:rPr>
          <w:rFonts w:ascii="Times New Roman" w:eastAsia="Times New Roman" w:hAnsi="Times New Roman" w:cs="Times New Roman"/>
          <w:kern w:val="0"/>
          <w:sz w:val="24"/>
          <w:szCs w:val="24"/>
          <w:lang w:eastAsia="ru-RU"/>
          <w14:ligatures w14:val="none"/>
        </w:rPr>
        <w:t xml:space="preserve"> та прохає притягнути його до дисциплінарної відповідальності</w:t>
      </w:r>
      <w:r w:rsidR="00CC2179" w:rsidRPr="00F67B67">
        <w:rPr>
          <w:rFonts w:ascii="Times New Roman" w:eastAsia="Times New Roman" w:hAnsi="Times New Roman" w:cs="Times New Roman"/>
          <w:kern w:val="0"/>
          <w:sz w:val="24"/>
          <w:szCs w:val="24"/>
          <w:lang w:eastAsia="ru-RU"/>
          <w14:ligatures w14:val="none"/>
        </w:rPr>
        <w:t>.</w:t>
      </w:r>
    </w:p>
    <w:p w14:paraId="2E0B9108" w14:textId="670F4B25" w:rsidR="00F813BA" w:rsidRPr="00F67B67" w:rsidRDefault="009D29C3" w:rsidP="007E58B7">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F67B67">
        <w:rPr>
          <w:rFonts w:ascii="Times New Roman" w:eastAsia="Times New Roman" w:hAnsi="Times New Roman" w:cs="Times New Roman"/>
          <w:kern w:val="0"/>
          <w:sz w:val="24"/>
          <w:szCs w:val="24"/>
          <w:lang w:eastAsia="ru-RU"/>
          <w14:ligatures w14:val="none"/>
        </w:rPr>
        <w:t xml:space="preserve">Адвокат </w:t>
      </w:r>
      <w:proofErr w:type="spellStart"/>
      <w:r w:rsidR="00F813BA" w:rsidRPr="00F67B67">
        <w:rPr>
          <w:rFonts w:ascii="Times New Roman" w:eastAsia="Times New Roman" w:hAnsi="Times New Roman" w:cs="Times New Roman"/>
          <w:kern w:val="0"/>
          <w:sz w:val="24"/>
          <w:szCs w:val="24"/>
          <w:lang w:eastAsia="ru-RU"/>
          <w14:ligatures w14:val="none"/>
        </w:rPr>
        <w:t>Мадорський</w:t>
      </w:r>
      <w:proofErr w:type="spellEnd"/>
      <w:r w:rsidR="00F813BA" w:rsidRPr="00F67B67">
        <w:rPr>
          <w:rFonts w:ascii="Times New Roman" w:eastAsia="Times New Roman" w:hAnsi="Times New Roman" w:cs="Times New Roman"/>
          <w:kern w:val="0"/>
          <w:sz w:val="24"/>
          <w:szCs w:val="24"/>
          <w:lang w:eastAsia="ru-RU"/>
          <w14:ligatures w14:val="none"/>
        </w:rPr>
        <w:t xml:space="preserve"> Ю.В. у своєму поясненні зазначив, що </w:t>
      </w:r>
      <w:r w:rsidR="00815503" w:rsidRPr="00F67B67">
        <w:rPr>
          <w:rFonts w:ascii="Times New Roman" w:eastAsia="Times New Roman" w:hAnsi="Times New Roman" w:cs="Times New Roman"/>
          <w:kern w:val="0"/>
          <w:sz w:val="24"/>
          <w:szCs w:val="24"/>
          <w:lang w:eastAsia="ru-RU"/>
          <w14:ligatures w14:val="none"/>
        </w:rPr>
        <w:t xml:space="preserve">репліка вирвана з контексту судового засідання. Зазначене висловлювання прозвучало під час гострої процесуальної дискусії, було пов’язане із </w:t>
      </w:r>
      <w:r w:rsidR="00A578C3" w:rsidRPr="00F67B67">
        <w:rPr>
          <w:rFonts w:ascii="Times New Roman" w:eastAsia="Times New Roman" w:hAnsi="Times New Roman" w:cs="Times New Roman"/>
          <w:kern w:val="0"/>
          <w:sz w:val="24"/>
          <w:szCs w:val="24"/>
          <w:lang w:eastAsia="ru-RU"/>
          <w14:ligatures w14:val="none"/>
        </w:rPr>
        <w:t>обґрунтуванням</w:t>
      </w:r>
      <w:r w:rsidR="00815503" w:rsidRPr="00F67B67">
        <w:rPr>
          <w:rFonts w:ascii="Times New Roman" w:eastAsia="Times New Roman" w:hAnsi="Times New Roman" w:cs="Times New Roman"/>
          <w:kern w:val="0"/>
          <w:sz w:val="24"/>
          <w:szCs w:val="24"/>
          <w:lang w:eastAsia="ru-RU"/>
          <w14:ligatures w14:val="none"/>
        </w:rPr>
        <w:t xml:space="preserve"> клопотання про недопустимість доказів, не супроводжувалося нецензурною лексикою, не мало сис</w:t>
      </w:r>
      <w:r w:rsidR="00A578C3" w:rsidRPr="00F67B67">
        <w:rPr>
          <w:rFonts w:ascii="Times New Roman" w:eastAsia="Times New Roman" w:hAnsi="Times New Roman" w:cs="Times New Roman"/>
          <w:kern w:val="0"/>
          <w:sz w:val="24"/>
          <w:szCs w:val="24"/>
          <w:lang w:eastAsia="ru-RU"/>
          <w14:ligatures w14:val="none"/>
        </w:rPr>
        <w:t>т</w:t>
      </w:r>
      <w:r w:rsidR="00815503" w:rsidRPr="00F67B67">
        <w:rPr>
          <w:rFonts w:ascii="Times New Roman" w:eastAsia="Times New Roman" w:hAnsi="Times New Roman" w:cs="Times New Roman"/>
          <w:kern w:val="0"/>
          <w:sz w:val="24"/>
          <w:szCs w:val="24"/>
          <w:lang w:eastAsia="ru-RU"/>
          <w14:ligatures w14:val="none"/>
        </w:rPr>
        <w:t>ематичного характеру</w:t>
      </w:r>
      <w:r w:rsidR="00A578C3" w:rsidRPr="00F67B67">
        <w:rPr>
          <w:rFonts w:ascii="Times New Roman" w:eastAsia="Times New Roman" w:hAnsi="Times New Roman" w:cs="Times New Roman"/>
          <w:kern w:val="0"/>
          <w:sz w:val="24"/>
          <w:szCs w:val="24"/>
          <w:lang w:eastAsia="ru-RU"/>
          <w14:ligatures w14:val="none"/>
        </w:rPr>
        <w:t xml:space="preserve">, не спричинило зриву судового засідання, не потягло жодних процесуальних санкцій з боку суду. </w:t>
      </w:r>
    </w:p>
    <w:p w14:paraId="535246CF" w14:textId="06EB4B7A" w:rsidR="00EF19F8" w:rsidRPr="00F67B67" w:rsidRDefault="00EF19F8" w:rsidP="007E58B7">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F67B67">
        <w:rPr>
          <w:rFonts w:ascii="Times New Roman" w:eastAsia="Times New Roman" w:hAnsi="Times New Roman" w:cs="Times New Roman"/>
          <w:kern w:val="0"/>
          <w:sz w:val="24"/>
          <w:szCs w:val="24"/>
          <w:lang w:eastAsia="ru-RU"/>
          <w14:ligatures w14:val="none"/>
        </w:rPr>
        <w:t xml:space="preserve">Вказує про те, що в даному випадку відсутній склад дисциплінарного проступку, оскільки відсутня протиправність – дії вчинені в межах здійснення захисту; відсутній умисел – </w:t>
      </w:r>
      <w:r w:rsidR="00813020" w:rsidRPr="00F67B67">
        <w:rPr>
          <w:rFonts w:ascii="Times New Roman" w:eastAsia="Times New Roman" w:hAnsi="Times New Roman" w:cs="Times New Roman"/>
          <w:kern w:val="0"/>
          <w:sz w:val="24"/>
          <w:szCs w:val="24"/>
          <w:lang w:eastAsia="ru-RU"/>
          <w14:ligatures w14:val="none"/>
        </w:rPr>
        <w:t>репліка мала процесуальний характер, стосувалася грубого порушення слідством, яке було пов’язано із фальсифікацією найважливішої слідчої дії; відсутні негативні наслідки та відсутня систематичність.</w:t>
      </w:r>
      <w:r w:rsidR="0017522F" w:rsidRPr="00F67B67">
        <w:rPr>
          <w:rFonts w:ascii="Times New Roman" w:eastAsia="Times New Roman" w:hAnsi="Times New Roman" w:cs="Times New Roman"/>
          <w:kern w:val="0"/>
          <w:sz w:val="24"/>
          <w:szCs w:val="24"/>
          <w:lang w:eastAsia="ru-RU"/>
          <w14:ligatures w14:val="none"/>
        </w:rPr>
        <w:t xml:space="preserve"> Просить врахувати, що скарга подана опонентом під час тривалого судового розгляду. </w:t>
      </w:r>
    </w:p>
    <w:p w14:paraId="28F9E783" w14:textId="199DAF00" w:rsidR="007E58B7" w:rsidRPr="00F67B67" w:rsidRDefault="007E58B7" w:rsidP="007E58B7">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F67B67">
        <w:rPr>
          <w:rFonts w:ascii="Times New Roman" w:eastAsia="Times New Roman" w:hAnsi="Times New Roman" w:cs="Times New Roman"/>
          <w:kern w:val="0"/>
          <w:sz w:val="24"/>
          <w:szCs w:val="24"/>
          <w:lang w:eastAsia="ru-RU"/>
          <w14:ligatures w14:val="none"/>
        </w:rPr>
        <w:lastRenderedPageBreak/>
        <w:t xml:space="preserve">Просить відмовити в порушенні дисциплінарної справи. </w:t>
      </w:r>
    </w:p>
    <w:p w14:paraId="580F56E9" w14:textId="77777777" w:rsidR="007E58B7" w:rsidRPr="00F67B67" w:rsidRDefault="007E58B7" w:rsidP="007E58B7">
      <w:pPr>
        <w:spacing w:after="0" w:line="240" w:lineRule="auto"/>
        <w:ind w:firstLine="709"/>
        <w:jc w:val="both"/>
        <w:rPr>
          <w:rFonts w:ascii="Times New Roman" w:eastAsia="Times New Roman" w:hAnsi="Times New Roman" w:cs="Times New Roman"/>
          <w:sz w:val="24"/>
          <w:szCs w:val="24"/>
        </w:rPr>
      </w:pPr>
      <w:r w:rsidRPr="00F67B67">
        <w:rPr>
          <w:rFonts w:ascii="Times New Roman" w:eastAsia="Times New Roman" w:hAnsi="Times New Roman" w:cs="Times New Roman"/>
          <w:sz w:val="24"/>
          <w:szCs w:val="24"/>
        </w:rPr>
        <w:t>Згідно зі ст. 3, ч. 1 ст. 4, п. 2 ч. 1 ст. 1 Закону України «Про адвокатуру та адвокатську діяльність»  правовою основою діяльності адвокатури України є Конституція України, Закон № 5076, інші законодавчі акти України. Адвокатська діяльність здійснюється на принципах верховенства права, законності, незалежності, конфіденційності та уникнення конфлікту інтересів. Під адвокатською діяльністю розуміється незалежна професійна діяльність адвоката щодо здійснення захисту, представництва та надання інших видів правової допомоги клієнту. Адвокатом визнається фізична особа, яка здійснює адвокатську діяльність на підставах та в порядку, що передбачені цим Законом.</w:t>
      </w:r>
    </w:p>
    <w:p w14:paraId="5F860E8C" w14:textId="1C511D58" w:rsidR="007E58B7" w:rsidRPr="00F67B67" w:rsidRDefault="007E58B7" w:rsidP="007E58B7">
      <w:pPr>
        <w:spacing w:after="0" w:line="240" w:lineRule="auto"/>
        <w:ind w:firstLine="708"/>
        <w:jc w:val="both"/>
        <w:rPr>
          <w:rFonts w:ascii="Times New Roman" w:eastAsia="Times New Roman" w:hAnsi="Times New Roman" w:cs="Times New Roman"/>
          <w:sz w:val="24"/>
          <w:szCs w:val="24"/>
        </w:rPr>
      </w:pPr>
      <w:r w:rsidRPr="00F67B67">
        <w:rPr>
          <w:rFonts w:ascii="Times New Roman" w:eastAsia="Times New Roman" w:hAnsi="Times New Roman" w:cs="Times New Roman"/>
          <w:sz w:val="24"/>
          <w:szCs w:val="24"/>
        </w:rPr>
        <w:t>За статтею 5 адвокатура є незалежною від органів державної влади, органів місцевого самоврядування, їх посадових та службових осіб. Держава створює належні умови для діяльності адвокатури та забезпечує дотримання гарантій адвокатської діяльності.</w:t>
      </w:r>
    </w:p>
    <w:p w14:paraId="34E8EBE6" w14:textId="0CDFDCA0" w:rsidR="007E58B7" w:rsidRPr="00F67B67" w:rsidRDefault="007E58B7" w:rsidP="007E58B7">
      <w:pPr>
        <w:spacing w:after="0" w:line="240" w:lineRule="auto"/>
        <w:ind w:firstLine="709"/>
        <w:jc w:val="both"/>
        <w:rPr>
          <w:rFonts w:ascii="Times New Roman" w:eastAsia="Times New Roman" w:hAnsi="Times New Roman" w:cs="Times New Roman"/>
          <w:sz w:val="24"/>
          <w:szCs w:val="24"/>
        </w:rPr>
      </w:pPr>
      <w:r w:rsidRPr="00F67B67">
        <w:rPr>
          <w:rFonts w:ascii="Times New Roman" w:eastAsia="Times New Roman" w:hAnsi="Times New Roman" w:cs="Times New Roman"/>
          <w:sz w:val="24"/>
          <w:szCs w:val="24"/>
        </w:rPr>
        <w:t>Одним із видів адвокатської діяльності, встановлених ст. 19 Закону України «Про адвокатуру та адвокатську діяльність» є  надання правової інформації, консультацій і роз’яснень з правових питань, правовий супровід діяльності, складання заяв, скарг, процесуальних та інших документів правового характеру. Захист інтересів фізичних  осіб у судах під час здійснення кримінального, цивільного…судочинства.</w:t>
      </w:r>
    </w:p>
    <w:p w14:paraId="66AEA4A1" w14:textId="6C2113F6" w:rsidR="007E58B7" w:rsidRPr="00F67B67" w:rsidRDefault="007E58B7" w:rsidP="007E58B7">
      <w:pPr>
        <w:spacing w:after="0" w:line="240" w:lineRule="auto"/>
        <w:ind w:firstLine="709"/>
        <w:jc w:val="both"/>
        <w:rPr>
          <w:rFonts w:ascii="Times New Roman" w:eastAsia="Times New Roman" w:hAnsi="Times New Roman" w:cs="Times New Roman"/>
          <w:sz w:val="24"/>
          <w:szCs w:val="24"/>
        </w:rPr>
      </w:pPr>
      <w:r w:rsidRPr="00F67B67">
        <w:rPr>
          <w:rFonts w:ascii="Times New Roman" w:eastAsia="Times New Roman" w:hAnsi="Times New Roman" w:cs="Times New Roman"/>
          <w:sz w:val="24"/>
          <w:szCs w:val="24"/>
        </w:rPr>
        <w:t>За ст. 20 Закону під час здійснення адвокатської діяльності адвокат має право вчиняти будь-які дії, не заборонені законом, правилами адвокатської етики та договором про надання правової допомоги, необхідні для належного виконання договору про надання правової допомоги.</w:t>
      </w:r>
    </w:p>
    <w:p w14:paraId="54EE98AB" w14:textId="614C3ADE" w:rsidR="007E58B7" w:rsidRPr="00F67B67" w:rsidRDefault="007E58B7" w:rsidP="007E58B7">
      <w:pPr>
        <w:spacing w:after="0" w:line="240" w:lineRule="auto"/>
        <w:ind w:firstLine="709"/>
        <w:jc w:val="both"/>
        <w:rPr>
          <w:rFonts w:ascii="Times New Roman" w:eastAsia="Times New Roman" w:hAnsi="Times New Roman" w:cs="Times New Roman"/>
          <w:sz w:val="24"/>
          <w:szCs w:val="24"/>
        </w:rPr>
      </w:pPr>
      <w:r w:rsidRPr="00F67B67">
        <w:rPr>
          <w:rFonts w:ascii="Times New Roman" w:eastAsia="Times New Roman" w:hAnsi="Times New Roman" w:cs="Times New Roman"/>
          <w:sz w:val="24"/>
          <w:szCs w:val="24"/>
        </w:rPr>
        <w:t>До професійних обов’язків адвоката  за п. 1 ч. 1 ст. 21 Закону України «Про адвокатуру та адвокатську діяльність» віднесено дотримання присяги адвоката  та правил адвокатської етики. За п. 2 цієї статті надавати звіт про виконання договору про надання правової допомоги, а за п. 3 невідкладно повідомляти клієнта про виникнення конфлікту інтересів.</w:t>
      </w:r>
    </w:p>
    <w:p w14:paraId="6063AC57" w14:textId="77777777" w:rsidR="007E58B7" w:rsidRPr="00F67B67" w:rsidRDefault="007E58B7" w:rsidP="007E58B7">
      <w:pPr>
        <w:spacing w:after="0" w:line="240" w:lineRule="auto"/>
        <w:ind w:firstLine="709"/>
        <w:jc w:val="both"/>
        <w:rPr>
          <w:rFonts w:ascii="Times New Roman" w:eastAsia="Times New Roman" w:hAnsi="Times New Roman" w:cs="Times New Roman"/>
          <w:sz w:val="24"/>
          <w:szCs w:val="24"/>
        </w:rPr>
      </w:pPr>
      <w:r w:rsidRPr="00F67B67">
        <w:rPr>
          <w:rFonts w:ascii="Times New Roman" w:eastAsia="Times New Roman" w:hAnsi="Times New Roman" w:cs="Times New Roman"/>
          <w:sz w:val="24"/>
          <w:szCs w:val="24"/>
        </w:rPr>
        <w:t>За п. 1 ч. 2 ст. 21 Закону адвокату забороняється використовувати свої права всупереч правам, свободам та законним інтересам клієнта.</w:t>
      </w:r>
    </w:p>
    <w:p w14:paraId="6AD765BC" w14:textId="473C0359" w:rsidR="007E58B7" w:rsidRPr="00F67B67" w:rsidRDefault="007E58B7" w:rsidP="007E58B7">
      <w:pPr>
        <w:spacing w:after="0" w:line="240" w:lineRule="auto"/>
        <w:ind w:firstLine="709"/>
        <w:jc w:val="both"/>
        <w:rPr>
          <w:rFonts w:ascii="Times New Roman" w:eastAsia="Times New Roman" w:hAnsi="Times New Roman" w:cs="Times New Roman"/>
          <w:sz w:val="24"/>
          <w:szCs w:val="24"/>
        </w:rPr>
      </w:pPr>
      <w:r w:rsidRPr="00F67B67">
        <w:rPr>
          <w:rFonts w:ascii="Times New Roman" w:eastAsia="Times New Roman" w:hAnsi="Times New Roman" w:cs="Times New Roman"/>
          <w:sz w:val="24"/>
          <w:szCs w:val="24"/>
        </w:rPr>
        <w:t>За приписами п. 1 ч. 1 ст. 23 Закону України «Про адвокатуру та адвокатську діяльність» забороняється будь - які втручання і перешкоди здійсненню адвокатської діяльності, п. 11 заборонено втручання у правову позицію адвоката.</w:t>
      </w:r>
    </w:p>
    <w:p w14:paraId="6466DF38" w14:textId="77777777" w:rsidR="007E58B7" w:rsidRPr="00F67B67" w:rsidRDefault="007E58B7" w:rsidP="007E58B7">
      <w:pPr>
        <w:spacing w:after="0" w:line="240" w:lineRule="auto"/>
        <w:ind w:firstLine="709"/>
        <w:jc w:val="both"/>
        <w:rPr>
          <w:rFonts w:ascii="Times New Roman" w:eastAsia="Times New Roman" w:hAnsi="Times New Roman" w:cs="Times New Roman"/>
          <w:sz w:val="24"/>
          <w:szCs w:val="24"/>
        </w:rPr>
      </w:pPr>
      <w:r w:rsidRPr="00F67B67">
        <w:rPr>
          <w:rFonts w:ascii="Times New Roman" w:eastAsia="Times New Roman" w:hAnsi="Times New Roman" w:cs="Times New Roman"/>
          <w:sz w:val="24"/>
          <w:szCs w:val="24"/>
        </w:rPr>
        <w:t>Згідно  ч. 1 ст. 26 Закону підставою для здійснення адвокатської діяльності є договір про надання правової допомоги.</w:t>
      </w:r>
    </w:p>
    <w:p w14:paraId="598E6659" w14:textId="77777777" w:rsidR="007E58B7" w:rsidRPr="00F67B67" w:rsidRDefault="007E58B7" w:rsidP="007E58B7">
      <w:pPr>
        <w:spacing w:after="0" w:line="240" w:lineRule="auto"/>
        <w:ind w:firstLine="709"/>
        <w:jc w:val="both"/>
        <w:rPr>
          <w:rFonts w:ascii="Times New Roman" w:eastAsia="Times New Roman" w:hAnsi="Times New Roman" w:cs="Times New Roman"/>
          <w:sz w:val="24"/>
          <w:szCs w:val="24"/>
        </w:rPr>
      </w:pPr>
      <w:r w:rsidRPr="00F67B67">
        <w:rPr>
          <w:rFonts w:ascii="Times New Roman" w:eastAsia="Times New Roman" w:hAnsi="Times New Roman" w:cs="Times New Roman"/>
          <w:sz w:val="24"/>
          <w:szCs w:val="24"/>
        </w:rPr>
        <w:t>У відповідності до ч. 4 ст. 26 Закону України «Про адвокатуру та адвокатську діяльність» адвокат зобов’язаний діяти в межах повноважень, наданих йому клієнтом, у тому числі з урахуванням обмежень щодо вчинення окремих процесуальних дій.</w:t>
      </w:r>
    </w:p>
    <w:p w14:paraId="46F9399A" w14:textId="77777777" w:rsidR="007E58B7" w:rsidRPr="00F67B67" w:rsidRDefault="007E58B7" w:rsidP="007E58B7">
      <w:pPr>
        <w:spacing w:after="0" w:line="240" w:lineRule="auto"/>
        <w:ind w:firstLine="709"/>
        <w:jc w:val="both"/>
        <w:rPr>
          <w:rFonts w:ascii="Times New Roman" w:eastAsia="Times New Roman" w:hAnsi="Times New Roman" w:cs="Times New Roman"/>
          <w:sz w:val="24"/>
          <w:szCs w:val="24"/>
        </w:rPr>
      </w:pPr>
      <w:r w:rsidRPr="00F67B67">
        <w:rPr>
          <w:rFonts w:ascii="Times New Roman" w:eastAsia="Times New Roman" w:hAnsi="Times New Roman" w:cs="Times New Roman"/>
          <w:sz w:val="24"/>
          <w:szCs w:val="24"/>
        </w:rPr>
        <w:t>За пунктом частини першої статті 28 Закону України «Про адвокатуру та адвокатську діяльність» адвокату забороняється укладати договір про надання правничої(правової) допомоги і він зобов’язаний відмовитися від виконання договору, укладеному адвокатом  якщо адвокат надає правову допомогу іншій особі, інтереси якої можуть суперечити інтересам особи, яка звернулась щодо укладення договору про надання правової допомоги.</w:t>
      </w:r>
    </w:p>
    <w:p w14:paraId="6223978B" w14:textId="77777777" w:rsidR="007E58B7" w:rsidRPr="00F67B67" w:rsidRDefault="007E58B7" w:rsidP="007E58B7">
      <w:pPr>
        <w:spacing w:after="0" w:line="240" w:lineRule="auto"/>
        <w:ind w:firstLine="709"/>
        <w:jc w:val="both"/>
        <w:rPr>
          <w:rFonts w:ascii="Times New Roman" w:eastAsia="Times New Roman" w:hAnsi="Times New Roman" w:cs="Times New Roman"/>
          <w:sz w:val="24"/>
          <w:szCs w:val="24"/>
        </w:rPr>
      </w:pPr>
      <w:r w:rsidRPr="00F67B67">
        <w:rPr>
          <w:rFonts w:ascii="Times New Roman" w:eastAsia="Times New Roman" w:hAnsi="Times New Roman" w:cs="Times New Roman"/>
          <w:sz w:val="24"/>
          <w:szCs w:val="24"/>
        </w:rPr>
        <w:t>Статтею 6  Правил адвокатської етики визначено, що специфіка цілей і завдань адвокатури вимагає як необхідної умови належного здійснення адвокатської діяльності максимальної незалежності адвоката у виконання своїх професійних прав і обов’язків, що передбачає його свободу від будь – якого зовнішнього впливу, тиску чи втручання в його діяльність з надання правової допомоги.</w:t>
      </w:r>
    </w:p>
    <w:p w14:paraId="0A799E18" w14:textId="50C2A6AD" w:rsidR="007E58B7" w:rsidRPr="00F67B67" w:rsidRDefault="007E58B7" w:rsidP="007E58B7">
      <w:pPr>
        <w:spacing w:after="0" w:line="240" w:lineRule="auto"/>
        <w:ind w:firstLine="709"/>
        <w:jc w:val="both"/>
        <w:rPr>
          <w:rFonts w:ascii="Times New Roman" w:eastAsia="Times New Roman" w:hAnsi="Times New Roman" w:cs="Times New Roman"/>
          <w:sz w:val="24"/>
          <w:szCs w:val="24"/>
        </w:rPr>
      </w:pPr>
      <w:r w:rsidRPr="00F67B67">
        <w:rPr>
          <w:rFonts w:ascii="Times New Roman" w:eastAsia="Times New Roman" w:hAnsi="Times New Roman" w:cs="Times New Roman"/>
          <w:sz w:val="24"/>
          <w:szCs w:val="24"/>
        </w:rPr>
        <w:t xml:space="preserve"> За приписами ст. 7 Правил адвокатської етики у своїй професійній діяльності повинен дотримуватися чинного законодавства. Адвокат не має права у своїй професійній діяльності вдаватися до засобів та методів, які суперечать чинному законодавству або цим Правилам.</w:t>
      </w:r>
    </w:p>
    <w:p w14:paraId="76B2B616" w14:textId="4A610647" w:rsidR="007E58B7" w:rsidRPr="00F67B67" w:rsidRDefault="007E58B7" w:rsidP="007E58B7">
      <w:pPr>
        <w:spacing w:after="0" w:line="240" w:lineRule="auto"/>
        <w:ind w:firstLine="709"/>
        <w:jc w:val="both"/>
        <w:rPr>
          <w:rFonts w:ascii="Times New Roman" w:eastAsia="Times New Roman" w:hAnsi="Times New Roman" w:cs="Times New Roman"/>
          <w:sz w:val="24"/>
          <w:szCs w:val="24"/>
        </w:rPr>
      </w:pPr>
      <w:r w:rsidRPr="00F67B67">
        <w:rPr>
          <w:rFonts w:ascii="Times New Roman" w:eastAsia="Times New Roman" w:hAnsi="Times New Roman" w:cs="Times New Roman"/>
          <w:sz w:val="24"/>
          <w:szCs w:val="24"/>
        </w:rPr>
        <w:t>Статтею 8 Правил адвокатської етики визначено обов’язок адвоката, в межах дотримання принципу законності, виходити з переваги інтересів клієнта.</w:t>
      </w:r>
    </w:p>
    <w:p w14:paraId="4100731C" w14:textId="1824349B" w:rsidR="007E58B7" w:rsidRPr="00F67B67" w:rsidRDefault="007E58B7" w:rsidP="007E58B7">
      <w:pPr>
        <w:spacing w:after="0" w:line="240" w:lineRule="auto"/>
        <w:ind w:firstLine="709"/>
        <w:jc w:val="both"/>
        <w:rPr>
          <w:rFonts w:ascii="Times New Roman" w:eastAsia="Times New Roman" w:hAnsi="Times New Roman" w:cs="Times New Roman"/>
          <w:sz w:val="24"/>
          <w:szCs w:val="24"/>
        </w:rPr>
      </w:pPr>
      <w:r w:rsidRPr="00F67B67">
        <w:rPr>
          <w:rFonts w:ascii="Times New Roman" w:eastAsia="Times New Roman" w:hAnsi="Times New Roman" w:cs="Times New Roman"/>
          <w:sz w:val="24"/>
          <w:szCs w:val="24"/>
        </w:rPr>
        <w:t>За ч. 2 ст. 9 Правил адвокатської етики адвокат без письмового погодження з клієнтами, щодо яких виник конфлікт інтересів, не може представляти або захищати одночасно двох або більше клієнтів, інтереси яких є взаємно суперечливими, або вірогідно можуть стати суперечливими, а також за таких обставин надавати їм правничу (правову) допомогу.</w:t>
      </w:r>
    </w:p>
    <w:p w14:paraId="494CE299" w14:textId="77777777" w:rsidR="007E58B7" w:rsidRPr="00F67B67" w:rsidRDefault="007E58B7" w:rsidP="007E58B7">
      <w:pPr>
        <w:spacing w:after="0" w:line="240" w:lineRule="auto"/>
        <w:ind w:firstLine="709"/>
        <w:jc w:val="both"/>
        <w:rPr>
          <w:rFonts w:ascii="Times New Roman" w:eastAsia="Times New Roman" w:hAnsi="Times New Roman" w:cs="Times New Roman"/>
          <w:sz w:val="24"/>
          <w:szCs w:val="24"/>
        </w:rPr>
      </w:pPr>
      <w:r w:rsidRPr="00F67B67">
        <w:rPr>
          <w:rFonts w:ascii="Times New Roman" w:eastAsia="Times New Roman" w:hAnsi="Times New Roman" w:cs="Times New Roman"/>
          <w:sz w:val="24"/>
          <w:szCs w:val="24"/>
        </w:rPr>
        <w:lastRenderedPageBreak/>
        <w:t>За ст. 11 Правил адвокат зобов’язаний надавати професійну правничу (правову) допомогу  клієнту, здійснювати його захист та представництво компетентно та добросовісно.</w:t>
      </w:r>
    </w:p>
    <w:p w14:paraId="259DD0DD" w14:textId="77777777" w:rsidR="007E58B7" w:rsidRPr="00F67B67" w:rsidRDefault="007E58B7" w:rsidP="007E58B7">
      <w:pPr>
        <w:spacing w:after="0" w:line="240" w:lineRule="auto"/>
        <w:ind w:firstLine="709"/>
        <w:jc w:val="both"/>
        <w:rPr>
          <w:rFonts w:ascii="Times New Roman" w:eastAsia="Times New Roman" w:hAnsi="Times New Roman" w:cs="Times New Roman"/>
          <w:sz w:val="24"/>
          <w:szCs w:val="24"/>
        </w:rPr>
      </w:pPr>
      <w:r w:rsidRPr="00F67B67">
        <w:rPr>
          <w:rFonts w:ascii="Times New Roman" w:eastAsia="Times New Roman" w:hAnsi="Times New Roman" w:cs="Times New Roman"/>
          <w:sz w:val="24"/>
          <w:szCs w:val="24"/>
        </w:rPr>
        <w:t>Статтею 12 Правил адвокатської етики визначено, що адвокат не повинен вчиняти дій, спрямованих на обмеження незалежності адвокатської професії, честі, гідності та ділової репутації своїх колег, підрив престижу адвокатури та адвокатської діяльності.</w:t>
      </w:r>
    </w:p>
    <w:p w14:paraId="32627A7D" w14:textId="77777777" w:rsidR="007E58B7" w:rsidRPr="00F67B67" w:rsidRDefault="007E58B7" w:rsidP="007E58B7">
      <w:pPr>
        <w:spacing w:after="0" w:line="240" w:lineRule="auto"/>
        <w:ind w:firstLine="709"/>
        <w:jc w:val="both"/>
        <w:rPr>
          <w:rFonts w:ascii="Times New Roman" w:eastAsia="Times New Roman" w:hAnsi="Times New Roman" w:cs="Times New Roman"/>
          <w:sz w:val="24"/>
          <w:szCs w:val="24"/>
        </w:rPr>
      </w:pPr>
      <w:r w:rsidRPr="00F67B67">
        <w:rPr>
          <w:rFonts w:ascii="Times New Roman" w:eastAsia="Times New Roman" w:hAnsi="Times New Roman" w:cs="Times New Roman"/>
          <w:sz w:val="24"/>
          <w:szCs w:val="24"/>
        </w:rPr>
        <w:t>За приписами ст. 14 Правил адвокат надає правову допомогу відповідно до законодавства України про адвокатуру та адвокатську діяльність на підставі договору про надання правової допомоги.</w:t>
      </w:r>
    </w:p>
    <w:p w14:paraId="0701DCD7" w14:textId="77777777" w:rsidR="007E58B7" w:rsidRPr="00F67B67" w:rsidRDefault="007E58B7" w:rsidP="007E58B7">
      <w:pPr>
        <w:spacing w:after="0" w:line="240" w:lineRule="auto"/>
        <w:ind w:firstLine="709"/>
        <w:jc w:val="both"/>
        <w:rPr>
          <w:rFonts w:ascii="Times New Roman" w:eastAsia="Times New Roman" w:hAnsi="Times New Roman" w:cs="Times New Roman"/>
          <w:sz w:val="24"/>
          <w:szCs w:val="24"/>
        </w:rPr>
      </w:pPr>
      <w:r w:rsidRPr="00F67B67">
        <w:rPr>
          <w:rFonts w:ascii="Times New Roman" w:eastAsia="Times New Roman" w:hAnsi="Times New Roman" w:cs="Times New Roman"/>
          <w:sz w:val="24"/>
          <w:szCs w:val="24"/>
        </w:rPr>
        <w:t>За ст.19 Правил адвокатської етики адвокат не має права в своїй професійній діяльності вдаватися до засобів та методів, які суперечать чинному законодавству або цим Правилам.</w:t>
      </w:r>
    </w:p>
    <w:p w14:paraId="6D81C5E5" w14:textId="77777777" w:rsidR="007E58B7" w:rsidRPr="00F67B67" w:rsidRDefault="007E58B7" w:rsidP="007E58B7">
      <w:pPr>
        <w:spacing w:after="0" w:line="240" w:lineRule="auto"/>
        <w:ind w:firstLine="709"/>
        <w:jc w:val="both"/>
        <w:rPr>
          <w:rFonts w:ascii="Times New Roman" w:eastAsia="Times New Roman" w:hAnsi="Times New Roman" w:cs="Times New Roman"/>
          <w:sz w:val="24"/>
          <w:szCs w:val="24"/>
        </w:rPr>
      </w:pPr>
      <w:r w:rsidRPr="00F67B67">
        <w:rPr>
          <w:rFonts w:ascii="Times New Roman" w:eastAsia="Times New Roman" w:hAnsi="Times New Roman" w:cs="Times New Roman"/>
          <w:sz w:val="24"/>
          <w:szCs w:val="24"/>
        </w:rPr>
        <w:t>За приписами ст. 27 Правил адвокатської етики, адвокат повинен приділяти кожному дорученню розумно необхідну для його успішного виконання увагу. При виконанні доручення адвокат зобов’язаний використати всі розумно необхідні і доступні йому законні засоби для надання ефективної правової допомоги клієнту, здійснення його захисту. Адвокат повинен оперативно виконувати доручення клієнтів, дотримуючись при цьому всіх інших вимог, що пред’являються законом і цими Правилами до належного виконання адвокатом  своїх професійних обов’язків.</w:t>
      </w:r>
    </w:p>
    <w:p w14:paraId="2691DF53" w14:textId="77777777" w:rsidR="007E58B7" w:rsidRPr="00F67B67" w:rsidRDefault="007E58B7" w:rsidP="007E58B7">
      <w:pPr>
        <w:spacing w:after="0" w:line="240" w:lineRule="auto"/>
        <w:ind w:firstLine="709"/>
        <w:jc w:val="both"/>
        <w:rPr>
          <w:rFonts w:ascii="Times New Roman" w:eastAsia="Times New Roman" w:hAnsi="Times New Roman" w:cs="Times New Roman"/>
          <w:sz w:val="24"/>
          <w:szCs w:val="24"/>
        </w:rPr>
      </w:pPr>
      <w:r w:rsidRPr="00F67B67">
        <w:rPr>
          <w:rFonts w:ascii="Times New Roman" w:eastAsia="Times New Roman" w:hAnsi="Times New Roman" w:cs="Times New Roman"/>
          <w:sz w:val="24"/>
          <w:szCs w:val="24"/>
        </w:rPr>
        <w:t>У відповідності до ст. 42 Правил адвокатської етики представляючи інтереси клієнта або виконуючи функцію захисника в суді, адвокат зобов’язаний дотримуватися вимог чинного процесуального законодавства, законодавства про адвокатуру та адвокатську діяльність, про судоустрій та статус суддів, іншого законодавства, що регулює поведінку учасників судового процесу, а також вимог Правил.</w:t>
      </w:r>
    </w:p>
    <w:p w14:paraId="4128EACE" w14:textId="08AB17E0" w:rsidR="009D29C3" w:rsidRPr="00F67B67" w:rsidRDefault="009D29C3" w:rsidP="0088033C">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F67B67">
        <w:rPr>
          <w:rFonts w:ascii="Times New Roman" w:eastAsia="Times New Roman" w:hAnsi="Times New Roman" w:cs="Times New Roman"/>
          <w:kern w:val="0"/>
          <w:sz w:val="24"/>
          <w:szCs w:val="24"/>
          <w:lang w:eastAsia="ru-RU"/>
          <w14:ligatures w14:val="none"/>
        </w:rPr>
        <w:t>За ст.</w:t>
      </w:r>
      <w:r w:rsidR="000C6E98" w:rsidRPr="00F67B67">
        <w:rPr>
          <w:rFonts w:ascii="Times New Roman" w:eastAsia="Times New Roman" w:hAnsi="Times New Roman" w:cs="Times New Roman"/>
          <w:kern w:val="0"/>
          <w:sz w:val="24"/>
          <w:szCs w:val="24"/>
          <w:lang w:eastAsia="ru-RU"/>
          <w14:ligatures w14:val="none"/>
        </w:rPr>
        <w:t xml:space="preserve"> </w:t>
      </w:r>
      <w:r w:rsidRPr="00F67B67">
        <w:rPr>
          <w:rFonts w:ascii="Times New Roman" w:eastAsia="Times New Roman" w:hAnsi="Times New Roman" w:cs="Times New Roman"/>
          <w:kern w:val="0"/>
          <w:sz w:val="24"/>
          <w:szCs w:val="24"/>
          <w:lang w:eastAsia="ru-RU"/>
          <w14:ligatures w14:val="none"/>
        </w:rPr>
        <w:t xml:space="preserve">44 </w:t>
      </w:r>
      <w:r w:rsidR="000C6E98" w:rsidRPr="00F67B67">
        <w:rPr>
          <w:rFonts w:ascii="Times New Roman" w:eastAsia="Times New Roman" w:hAnsi="Times New Roman" w:cs="Times New Roman"/>
          <w:sz w:val="24"/>
          <w:szCs w:val="24"/>
        </w:rPr>
        <w:t xml:space="preserve">Правил адвокатської етики </w:t>
      </w:r>
      <w:r w:rsidRPr="00F67B67">
        <w:rPr>
          <w:rFonts w:ascii="Times New Roman" w:eastAsia="Times New Roman" w:hAnsi="Times New Roman" w:cs="Times New Roman"/>
          <w:kern w:val="0"/>
          <w:sz w:val="24"/>
          <w:szCs w:val="24"/>
          <w:lang w:eastAsia="ru-RU"/>
          <w14:ligatures w14:val="none"/>
        </w:rPr>
        <w:t>під час здійснення професійної діяльності в суді адвокат повинен бути добропорядним, поводити себе чесно та гідно, стверджувати повагу до адвокатської професії та не вчиняти дій, спрямованих на невиправдане затягування судового розгляду справи.</w:t>
      </w:r>
    </w:p>
    <w:p w14:paraId="59C4C610" w14:textId="613A98E1" w:rsidR="009D29C3" w:rsidRPr="00F67B67" w:rsidRDefault="009D29C3" w:rsidP="00B36CF5">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F67B67">
        <w:rPr>
          <w:rFonts w:ascii="Times New Roman" w:eastAsia="Times New Roman" w:hAnsi="Times New Roman" w:cs="Times New Roman"/>
          <w:kern w:val="0"/>
          <w:sz w:val="24"/>
          <w:szCs w:val="24"/>
          <w:lang w:eastAsia="ru-RU"/>
          <w14:ligatures w14:val="none"/>
        </w:rPr>
        <w:t>За ч.</w:t>
      </w:r>
      <w:r w:rsidR="000C6E98" w:rsidRPr="00F67B67">
        <w:rPr>
          <w:rFonts w:ascii="Times New Roman" w:eastAsia="Times New Roman" w:hAnsi="Times New Roman" w:cs="Times New Roman"/>
          <w:kern w:val="0"/>
          <w:sz w:val="24"/>
          <w:szCs w:val="24"/>
          <w:lang w:eastAsia="ru-RU"/>
          <w14:ligatures w14:val="none"/>
        </w:rPr>
        <w:t xml:space="preserve"> ч. </w:t>
      </w:r>
      <w:r w:rsidRPr="00F67B67">
        <w:rPr>
          <w:rFonts w:ascii="Times New Roman" w:eastAsia="Times New Roman" w:hAnsi="Times New Roman" w:cs="Times New Roman"/>
          <w:kern w:val="0"/>
          <w:sz w:val="24"/>
          <w:szCs w:val="24"/>
          <w:lang w:eastAsia="ru-RU"/>
          <w14:ligatures w14:val="none"/>
        </w:rPr>
        <w:t>3,</w:t>
      </w:r>
      <w:r w:rsidR="000C6E98" w:rsidRPr="00F67B67">
        <w:rPr>
          <w:rFonts w:ascii="Times New Roman" w:eastAsia="Times New Roman" w:hAnsi="Times New Roman" w:cs="Times New Roman"/>
          <w:kern w:val="0"/>
          <w:sz w:val="24"/>
          <w:szCs w:val="24"/>
          <w:lang w:eastAsia="ru-RU"/>
          <w14:ligatures w14:val="none"/>
        </w:rPr>
        <w:t xml:space="preserve"> </w:t>
      </w:r>
      <w:r w:rsidRPr="00F67B67">
        <w:rPr>
          <w:rFonts w:ascii="Times New Roman" w:eastAsia="Times New Roman" w:hAnsi="Times New Roman" w:cs="Times New Roman"/>
          <w:kern w:val="0"/>
          <w:sz w:val="24"/>
          <w:szCs w:val="24"/>
          <w:lang w:eastAsia="ru-RU"/>
          <w14:ligatures w14:val="none"/>
        </w:rPr>
        <w:t>4 ст.</w:t>
      </w:r>
      <w:r w:rsidR="000C6E98" w:rsidRPr="00F67B67">
        <w:rPr>
          <w:rFonts w:ascii="Times New Roman" w:eastAsia="Times New Roman" w:hAnsi="Times New Roman" w:cs="Times New Roman"/>
          <w:kern w:val="0"/>
          <w:sz w:val="24"/>
          <w:szCs w:val="24"/>
          <w:lang w:eastAsia="ru-RU"/>
          <w14:ligatures w14:val="none"/>
        </w:rPr>
        <w:t xml:space="preserve"> </w:t>
      </w:r>
      <w:r w:rsidRPr="00F67B67">
        <w:rPr>
          <w:rFonts w:ascii="Times New Roman" w:eastAsia="Times New Roman" w:hAnsi="Times New Roman" w:cs="Times New Roman"/>
          <w:kern w:val="0"/>
          <w:sz w:val="24"/>
          <w:szCs w:val="24"/>
          <w:lang w:eastAsia="ru-RU"/>
          <w14:ligatures w14:val="none"/>
        </w:rPr>
        <w:t>70 Правил адвокатської етики адвокат не зобов’язаний доводити свою невинуватість у вчиненні дисциплінарного проступку. Обов’язок доказування вини адвоката покладається на особу, яка ініціює питання дисциплінарної відповідальності відносно адвоката. Звинувачення адвоката не можуть ґрунтуватися на припущеннях. Усі сумніви щодо доведеності вини адвоката тлумачяться на його користь.</w:t>
      </w:r>
    </w:p>
    <w:p w14:paraId="6CEF3CDC" w14:textId="50C72A7F" w:rsidR="009D29C3" w:rsidRPr="00F67B67" w:rsidRDefault="009D29C3" w:rsidP="00B36CF5">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F67B67">
        <w:rPr>
          <w:rFonts w:ascii="Times New Roman" w:eastAsia="Times New Roman" w:hAnsi="Times New Roman" w:cs="Times New Roman"/>
          <w:kern w:val="0"/>
          <w:sz w:val="24"/>
          <w:szCs w:val="24"/>
          <w:lang w:eastAsia="ru-RU"/>
          <w14:ligatures w14:val="none"/>
        </w:rPr>
        <w:t>За приписами ст.</w:t>
      </w:r>
      <w:r w:rsidR="00D310E6" w:rsidRPr="00F67B67">
        <w:rPr>
          <w:rFonts w:ascii="Times New Roman" w:eastAsia="Times New Roman" w:hAnsi="Times New Roman" w:cs="Times New Roman"/>
          <w:kern w:val="0"/>
          <w:sz w:val="24"/>
          <w:szCs w:val="24"/>
          <w:lang w:eastAsia="ru-RU"/>
          <w14:ligatures w14:val="none"/>
        </w:rPr>
        <w:t xml:space="preserve"> </w:t>
      </w:r>
      <w:r w:rsidRPr="00F67B67">
        <w:rPr>
          <w:rFonts w:ascii="Times New Roman" w:eastAsia="Times New Roman" w:hAnsi="Times New Roman" w:cs="Times New Roman"/>
          <w:kern w:val="0"/>
          <w:sz w:val="24"/>
          <w:szCs w:val="24"/>
          <w:lang w:eastAsia="ru-RU"/>
          <w14:ligatures w14:val="none"/>
        </w:rPr>
        <w:t>33 З</w:t>
      </w:r>
      <w:r w:rsidR="000C6E98" w:rsidRPr="00F67B67">
        <w:rPr>
          <w:rFonts w:ascii="Times New Roman" w:eastAsia="Times New Roman" w:hAnsi="Times New Roman" w:cs="Times New Roman"/>
          <w:kern w:val="0"/>
          <w:sz w:val="24"/>
          <w:szCs w:val="24"/>
          <w:lang w:eastAsia="ru-RU"/>
          <w14:ligatures w14:val="none"/>
        </w:rPr>
        <w:t xml:space="preserve">акону </w:t>
      </w:r>
      <w:r w:rsidRPr="00F67B67">
        <w:rPr>
          <w:rFonts w:ascii="Times New Roman" w:eastAsia="Times New Roman" w:hAnsi="Times New Roman" w:cs="Times New Roman"/>
          <w:kern w:val="0"/>
          <w:sz w:val="24"/>
          <w:szCs w:val="24"/>
          <w:lang w:eastAsia="ru-RU"/>
          <w14:ligatures w14:val="none"/>
        </w:rPr>
        <w:t>У</w:t>
      </w:r>
      <w:r w:rsidR="000C6E98" w:rsidRPr="00F67B67">
        <w:rPr>
          <w:rFonts w:ascii="Times New Roman" w:eastAsia="Times New Roman" w:hAnsi="Times New Roman" w:cs="Times New Roman"/>
          <w:kern w:val="0"/>
          <w:sz w:val="24"/>
          <w:szCs w:val="24"/>
          <w:lang w:eastAsia="ru-RU"/>
          <w14:ligatures w14:val="none"/>
        </w:rPr>
        <w:t>країни</w:t>
      </w:r>
      <w:r w:rsidRPr="00F67B67">
        <w:rPr>
          <w:rFonts w:ascii="Times New Roman" w:eastAsia="Times New Roman" w:hAnsi="Times New Roman" w:cs="Times New Roman"/>
          <w:kern w:val="0"/>
          <w:sz w:val="24"/>
          <w:szCs w:val="24"/>
          <w:lang w:eastAsia="ru-RU"/>
          <w14:ligatures w14:val="none"/>
        </w:rPr>
        <w:t xml:space="preserve"> «Про адвокатуру та адвокатську діяльність» визначено, що адвоката може бути притягнуто до дисциплінарної відповідальності у порядку дисциплінарного провадження з підстав, передбачених цим Законом</w:t>
      </w:r>
    </w:p>
    <w:p w14:paraId="30FEB717" w14:textId="1452620F" w:rsidR="009D29C3" w:rsidRPr="00F67B67" w:rsidRDefault="009D29C3" w:rsidP="00B36CF5">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F67B67">
        <w:rPr>
          <w:rFonts w:ascii="Times New Roman" w:eastAsia="Times New Roman" w:hAnsi="Times New Roman" w:cs="Times New Roman"/>
          <w:kern w:val="0"/>
          <w:sz w:val="24"/>
          <w:szCs w:val="24"/>
          <w:lang w:eastAsia="ru-RU"/>
          <w14:ligatures w14:val="none"/>
        </w:rPr>
        <w:t>У відповідності до ч.</w:t>
      </w:r>
      <w:r w:rsidR="000C6E98" w:rsidRPr="00F67B67">
        <w:rPr>
          <w:rFonts w:ascii="Times New Roman" w:eastAsia="Times New Roman" w:hAnsi="Times New Roman" w:cs="Times New Roman"/>
          <w:kern w:val="0"/>
          <w:sz w:val="24"/>
          <w:szCs w:val="24"/>
          <w:lang w:eastAsia="ru-RU"/>
          <w14:ligatures w14:val="none"/>
        </w:rPr>
        <w:t xml:space="preserve"> </w:t>
      </w:r>
      <w:r w:rsidRPr="00F67B67">
        <w:rPr>
          <w:rFonts w:ascii="Times New Roman" w:eastAsia="Times New Roman" w:hAnsi="Times New Roman" w:cs="Times New Roman"/>
          <w:kern w:val="0"/>
          <w:sz w:val="24"/>
          <w:szCs w:val="24"/>
          <w:lang w:eastAsia="ru-RU"/>
          <w14:ligatures w14:val="none"/>
        </w:rPr>
        <w:t>1 ст.</w:t>
      </w:r>
      <w:r w:rsidR="000C6E98" w:rsidRPr="00F67B67">
        <w:rPr>
          <w:rFonts w:ascii="Times New Roman" w:eastAsia="Times New Roman" w:hAnsi="Times New Roman" w:cs="Times New Roman"/>
          <w:kern w:val="0"/>
          <w:sz w:val="24"/>
          <w:szCs w:val="24"/>
          <w:lang w:eastAsia="ru-RU"/>
          <w14:ligatures w14:val="none"/>
        </w:rPr>
        <w:t xml:space="preserve"> </w:t>
      </w:r>
      <w:r w:rsidRPr="00F67B67">
        <w:rPr>
          <w:rFonts w:ascii="Times New Roman" w:eastAsia="Times New Roman" w:hAnsi="Times New Roman" w:cs="Times New Roman"/>
          <w:kern w:val="0"/>
          <w:sz w:val="24"/>
          <w:szCs w:val="24"/>
          <w:lang w:eastAsia="ru-RU"/>
          <w14:ligatures w14:val="none"/>
        </w:rPr>
        <w:t>34 Закону України «Про адвокатуру та адвокатську діяльність» підставою для притягнення адвоката до дисциплінарної відповідальності є вчинення ним дисциплінарного проступку передбаченого ч.</w:t>
      </w:r>
      <w:r w:rsidR="000C6E98" w:rsidRPr="00F67B67">
        <w:rPr>
          <w:rFonts w:ascii="Times New Roman" w:eastAsia="Times New Roman" w:hAnsi="Times New Roman" w:cs="Times New Roman"/>
          <w:kern w:val="0"/>
          <w:sz w:val="24"/>
          <w:szCs w:val="24"/>
          <w:lang w:eastAsia="ru-RU"/>
          <w14:ligatures w14:val="none"/>
        </w:rPr>
        <w:t xml:space="preserve"> </w:t>
      </w:r>
      <w:r w:rsidRPr="00F67B67">
        <w:rPr>
          <w:rFonts w:ascii="Times New Roman" w:eastAsia="Times New Roman" w:hAnsi="Times New Roman" w:cs="Times New Roman"/>
          <w:kern w:val="0"/>
          <w:sz w:val="24"/>
          <w:szCs w:val="24"/>
          <w:lang w:eastAsia="ru-RU"/>
          <w14:ligatures w14:val="none"/>
        </w:rPr>
        <w:t>2 ст.</w:t>
      </w:r>
      <w:r w:rsidR="000C6E98" w:rsidRPr="00F67B67">
        <w:rPr>
          <w:rFonts w:ascii="Times New Roman" w:eastAsia="Times New Roman" w:hAnsi="Times New Roman" w:cs="Times New Roman"/>
          <w:kern w:val="0"/>
          <w:sz w:val="24"/>
          <w:szCs w:val="24"/>
          <w:lang w:eastAsia="ru-RU"/>
          <w14:ligatures w14:val="none"/>
        </w:rPr>
        <w:t xml:space="preserve"> </w:t>
      </w:r>
      <w:r w:rsidRPr="00F67B67">
        <w:rPr>
          <w:rFonts w:ascii="Times New Roman" w:eastAsia="Times New Roman" w:hAnsi="Times New Roman" w:cs="Times New Roman"/>
          <w:kern w:val="0"/>
          <w:sz w:val="24"/>
          <w:szCs w:val="24"/>
          <w:lang w:eastAsia="ru-RU"/>
          <w14:ligatures w14:val="none"/>
        </w:rPr>
        <w:t>34 Закону України «Про адвокатуру та адвокатську діяльність». Такими дисциплінарними проступками є  порушення вимог несумісності, порушення присяги адвоката України, порушення правил адвокатської етики, розголошення адвокатської таємниці або вчинення дій, що призвели до її розголошення, неналежне виконання своїх професійних обов’язків,  невиконання рішень органів адвокатського самоврядування, порушення інших обов’язків адвоката, передбачених законом.</w:t>
      </w:r>
    </w:p>
    <w:p w14:paraId="3C77090D" w14:textId="77777777" w:rsidR="00CA33A8" w:rsidRPr="00F67B67" w:rsidRDefault="009D29C3" w:rsidP="00B36CF5">
      <w:pPr>
        <w:spacing w:after="0" w:line="240" w:lineRule="auto"/>
        <w:ind w:firstLine="709"/>
        <w:jc w:val="both"/>
        <w:rPr>
          <w:rFonts w:ascii="Times New Roman" w:eastAsia="Calibri" w:hAnsi="Times New Roman" w:cs="Times New Roman"/>
          <w:kern w:val="0"/>
          <w:sz w:val="24"/>
          <w:szCs w:val="24"/>
          <w:lang w:eastAsia="ru-RU"/>
          <w14:ligatures w14:val="none"/>
        </w:rPr>
      </w:pPr>
      <w:r w:rsidRPr="00F67B67">
        <w:rPr>
          <w:rFonts w:ascii="Times New Roman" w:eastAsia="Times New Roman" w:hAnsi="Times New Roman" w:cs="Times New Roman"/>
          <w:kern w:val="0"/>
          <w:sz w:val="24"/>
          <w:szCs w:val="24"/>
          <w:lang w:eastAsia="ru-RU"/>
          <w14:ligatures w14:val="none"/>
        </w:rPr>
        <w:t xml:space="preserve">Надаючи оцінку діям адвоката </w:t>
      </w:r>
      <w:proofErr w:type="spellStart"/>
      <w:r w:rsidR="00CA33A8" w:rsidRPr="00F67B67">
        <w:rPr>
          <w:rFonts w:ascii="Times New Roman" w:eastAsia="Times New Roman" w:hAnsi="Times New Roman" w:cs="Times New Roman"/>
          <w:kern w:val="0"/>
          <w:sz w:val="24"/>
          <w:szCs w:val="24"/>
          <w:lang w:eastAsia="ru-RU"/>
          <w14:ligatures w14:val="none"/>
        </w:rPr>
        <w:t>Мадорського</w:t>
      </w:r>
      <w:proofErr w:type="spellEnd"/>
      <w:r w:rsidR="00CA33A8" w:rsidRPr="00F67B67">
        <w:rPr>
          <w:rFonts w:ascii="Times New Roman" w:eastAsia="Times New Roman" w:hAnsi="Times New Roman" w:cs="Times New Roman"/>
          <w:kern w:val="0"/>
          <w:sz w:val="24"/>
          <w:szCs w:val="24"/>
          <w:lang w:eastAsia="ru-RU"/>
          <w14:ligatures w14:val="none"/>
        </w:rPr>
        <w:t xml:space="preserve"> Юрія Володимировича дисциплінарна палата </w:t>
      </w:r>
      <w:r w:rsidRPr="00F67B67">
        <w:rPr>
          <w:rFonts w:ascii="Times New Roman" w:eastAsia="Times New Roman" w:hAnsi="Times New Roman" w:cs="Times New Roman"/>
          <w:kern w:val="0"/>
          <w:sz w:val="24"/>
          <w:szCs w:val="24"/>
          <w:lang w:eastAsia="ru-RU"/>
          <w14:ligatures w14:val="none"/>
        </w:rPr>
        <w:t xml:space="preserve">КДКА Полтавської області </w:t>
      </w:r>
      <w:r w:rsidRPr="00F67B67">
        <w:rPr>
          <w:rFonts w:ascii="Times New Roman" w:eastAsia="Calibri" w:hAnsi="Times New Roman" w:cs="Times New Roman"/>
          <w:kern w:val="0"/>
          <w:sz w:val="24"/>
          <w:szCs w:val="24"/>
          <w:lang w:eastAsia="ru-RU"/>
          <w14:ligatures w14:val="none"/>
        </w:rPr>
        <w:t xml:space="preserve">дійшла до наступних висновків: </w:t>
      </w:r>
    </w:p>
    <w:p w14:paraId="6A7AE7A6" w14:textId="0A2B8D46" w:rsidR="00CA33A8" w:rsidRPr="00F67B67" w:rsidRDefault="000D2FA6" w:rsidP="00B36CF5">
      <w:pPr>
        <w:spacing w:after="0" w:line="240" w:lineRule="auto"/>
        <w:ind w:firstLine="709"/>
        <w:jc w:val="both"/>
        <w:rPr>
          <w:rFonts w:ascii="Times New Roman" w:eastAsia="Times New Roman" w:hAnsi="Times New Roman" w:cs="Times New Roman"/>
          <w:kern w:val="0"/>
          <w:sz w:val="24"/>
          <w:szCs w:val="24"/>
          <w:lang w:eastAsia="ru-RU"/>
          <w14:ligatures w14:val="none"/>
        </w:rPr>
      </w:pPr>
      <w:r w:rsidRPr="00F67B67">
        <w:rPr>
          <w:rFonts w:ascii="Times New Roman" w:eastAsia="Times New Roman" w:hAnsi="Times New Roman" w:cs="Times New Roman"/>
          <w:kern w:val="0"/>
          <w:sz w:val="24"/>
          <w:szCs w:val="24"/>
          <w:lang w:eastAsia="ru-RU"/>
          <w14:ligatures w14:val="none"/>
        </w:rPr>
        <w:t xml:space="preserve">Під час судового розгляду 27 листопада 2025 року адвокатом </w:t>
      </w:r>
      <w:proofErr w:type="spellStart"/>
      <w:r w:rsidRPr="00F67B67">
        <w:rPr>
          <w:rFonts w:ascii="Times New Roman" w:eastAsia="Times New Roman" w:hAnsi="Times New Roman" w:cs="Times New Roman"/>
          <w:kern w:val="0"/>
          <w:sz w:val="24"/>
          <w:szCs w:val="24"/>
          <w:lang w:eastAsia="ru-RU"/>
          <w14:ligatures w14:val="none"/>
        </w:rPr>
        <w:t>Мадорським</w:t>
      </w:r>
      <w:proofErr w:type="spellEnd"/>
      <w:r w:rsidRPr="00F67B67">
        <w:rPr>
          <w:rFonts w:ascii="Times New Roman" w:eastAsia="Times New Roman" w:hAnsi="Times New Roman" w:cs="Times New Roman"/>
          <w:kern w:val="0"/>
          <w:sz w:val="24"/>
          <w:szCs w:val="24"/>
          <w:lang w:eastAsia="ru-RU"/>
          <w14:ligatures w14:val="none"/>
        </w:rPr>
        <w:t xml:space="preserve"> Ю.В. заявлено клопотання про визнання всіх доказів недопустимими, у ході оголошення якого захисником допущено некоректні висловлювання в бік слідчого </w:t>
      </w:r>
      <w:proofErr w:type="spellStart"/>
      <w:r w:rsidR="006910D9" w:rsidRPr="00F67B67">
        <w:rPr>
          <w:rFonts w:ascii="Times New Roman" w:eastAsia="Times New Roman" w:hAnsi="Times New Roman" w:cs="Times New Roman"/>
          <w:kern w:val="0"/>
          <w:sz w:val="24"/>
          <w:szCs w:val="24"/>
          <w:lang w:eastAsia="ru-RU"/>
          <w14:ligatures w14:val="none"/>
        </w:rPr>
        <w:t>С</w:t>
      </w:r>
      <w:r w:rsidRPr="00F67B67">
        <w:rPr>
          <w:rFonts w:ascii="Times New Roman" w:eastAsia="Times New Roman" w:hAnsi="Times New Roman" w:cs="Times New Roman"/>
          <w:kern w:val="0"/>
          <w:sz w:val="24"/>
          <w:szCs w:val="24"/>
          <w:lang w:eastAsia="ru-RU"/>
          <w14:ligatures w14:val="none"/>
        </w:rPr>
        <w:t>лідчого</w:t>
      </w:r>
      <w:proofErr w:type="spellEnd"/>
      <w:r w:rsidRPr="00F67B67">
        <w:rPr>
          <w:rFonts w:ascii="Times New Roman" w:eastAsia="Times New Roman" w:hAnsi="Times New Roman" w:cs="Times New Roman"/>
          <w:kern w:val="0"/>
          <w:sz w:val="24"/>
          <w:szCs w:val="24"/>
          <w:lang w:eastAsia="ru-RU"/>
          <w14:ligatures w14:val="none"/>
        </w:rPr>
        <w:t xml:space="preserve"> відділу Голосіївського УП ГУ НП у м. Києві </w:t>
      </w:r>
      <w:r w:rsidR="00B47743">
        <w:rPr>
          <w:rFonts w:ascii="Times New Roman" w:eastAsia="Times New Roman" w:hAnsi="Times New Roman" w:cs="Times New Roman"/>
          <w:kern w:val="0"/>
          <w:sz w:val="24"/>
          <w:szCs w:val="24"/>
          <w:lang w:eastAsia="ru-RU"/>
          <w14:ligatures w14:val="none"/>
        </w:rPr>
        <w:t>Особи_4</w:t>
      </w:r>
      <w:r w:rsidRPr="00F67B67">
        <w:rPr>
          <w:rFonts w:ascii="Times New Roman" w:eastAsia="Times New Roman" w:hAnsi="Times New Roman" w:cs="Times New Roman"/>
          <w:kern w:val="0"/>
          <w:sz w:val="24"/>
          <w:szCs w:val="24"/>
          <w:lang w:eastAsia="ru-RU"/>
          <w14:ligatures w14:val="none"/>
        </w:rPr>
        <w:t>, зокрема адвокат промовив: «… так, якщо ти дурочка не можеш, вибачте, піти ознайомити…».</w:t>
      </w:r>
    </w:p>
    <w:p w14:paraId="221D810D" w14:textId="5CEF2C2F" w:rsidR="00B36CF5" w:rsidRPr="00F67B67" w:rsidRDefault="00B36CF5" w:rsidP="00B36CF5">
      <w:pPr>
        <w:spacing w:after="0" w:line="240" w:lineRule="auto"/>
        <w:ind w:firstLine="709"/>
        <w:jc w:val="both"/>
        <w:rPr>
          <w:rFonts w:ascii="Times New Roman" w:hAnsi="Times New Roman" w:cs="Times New Roman"/>
          <w:sz w:val="24"/>
          <w:szCs w:val="24"/>
        </w:rPr>
      </w:pPr>
      <w:r w:rsidRPr="00F67B67">
        <w:rPr>
          <w:rFonts w:ascii="Times New Roman" w:hAnsi="Times New Roman" w:cs="Times New Roman"/>
          <w:sz w:val="24"/>
          <w:szCs w:val="24"/>
        </w:rPr>
        <w:t xml:space="preserve">Згідно </w:t>
      </w:r>
      <w:proofErr w:type="spellStart"/>
      <w:r w:rsidRPr="00F67B67">
        <w:rPr>
          <w:rFonts w:ascii="Times New Roman" w:hAnsi="Times New Roman" w:cs="Times New Roman"/>
          <w:sz w:val="24"/>
          <w:szCs w:val="24"/>
        </w:rPr>
        <w:t>абз</w:t>
      </w:r>
      <w:proofErr w:type="spellEnd"/>
      <w:r w:rsidRPr="00F67B67">
        <w:rPr>
          <w:rFonts w:ascii="Times New Roman" w:hAnsi="Times New Roman" w:cs="Times New Roman"/>
          <w:sz w:val="24"/>
          <w:szCs w:val="24"/>
        </w:rPr>
        <w:t xml:space="preserve">. 1, 3 ст. 7 Правил адвокатської етики у своїй професійній діяльності адвокат (адвокатське бюро, адвокатське об’єднання) зобов’язаний використовувати всі свої знання та професійну майстерність для належного захисту й представництва прав та законних інтересів клієнта, дотримуючись чинного законодавства України, сприяти утвердженню та практичній </w:t>
      </w:r>
      <w:r w:rsidRPr="00F67B67">
        <w:rPr>
          <w:rFonts w:ascii="Times New Roman" w:hAnsi="Times New Roman" w:cs="Times New Roman"/>
          <w:sz w:val="24"/>
          <w:szCs w:val="24"/>
        </w:rPr>
        <w:lastRenderedPageBreak/>
        <w:t>реалізації принципів верховенства права та законності. Адвокат не має права в своїй професійній діяльності вдаватися до засобів та методів, які суперечать чинному законодавству або цим Правилам.</w:t>
      </w:r>
    </w:p>
    <w:p w14:paraId="60EC87EB" w14:textId="77777777" w:rsidR="00B36CF5" w:rsidRPr="00F67B67" w:rsidRDefault="00B36CF5" w:rsidP="00B36CF5">
      <w:pPr>
        <w:spacing w:after="0" w:line="240" w:lineRule="auto"/>
        <w:ind w:firstLine="709"/>
        <w:jc w:val="both"/>
        <w:rPr>
          <w:rFonts w:ascii="Times New Roman" w:hAnsi="Times New Roman" w:cs="Times New Roman"/>
          <w:sz w:val="24"/>
          <w:szCs w:val="24"/>
        </w:rPr>
      </w:pPr>
      <w:r w:rsidRPr="00F67B67">
        <w:rPr>
          <w:rFonts w:ascii="Times New Roman" w:hAnsi="Times New Roman" w:cs="Times New Roman"/>
          <w:sz w:val="24"/>
          <w:szCs w:val="24"/>
        </w:rPr>
        <w:t>Як вбачається зі ст. 12 Правил адвокатської етики, всією своєю діяльністю адвокат повинен стверджувати повагу до адвокатської професії, яку він уособлює, її сутності та громадського призначення, сприяти збереженню та підвищенню поваги до неї в суспільстві. Цього принципу адвокат зобов’язаний дотримуватись у всіх сферах діяльності: професійній, громадській, публіцистичній та інших. При здійсненні професійної діяльності адвокат зобов’язаний дотримуватись загальноприйнятих норм ділового етикету, в тому числі щодо зовнішнього вигляду.</w:t>
      </w:r>
    </w:p>
    <w:p w14:paraId="6D27250D" w14:textId="77777777" w:rsidR="00B36CF5" w:rsidRPr="00F67B67" w:rsidRDefault="00B36CF5" w:rsidP="00B36CF5">
      <w:pPr>
        <w:spacing w:after="0" w:line="240" w:lineRule="auto"/>
        <w:ind w:firstLine="709"/>
        <w:jc w:val="both"/>
        <w:rPr>
          <w:rFonts w:ascii="Times New Roman" w:hAnsi="Times New Roman" w:cs="Times New Roman"/>
          <w:sz w:val="24"/>
          <w:szCs w:val="24"/>
        </w:rPr>
      </w:pPr>
      <w:r w:rsidRPr="00F67B67">
        <w:rPr>
          <w:rFonts w:ascii="Times New Roman" w:hAnsi="Times New Roman" w:cs="Times New Roman"/>
          <w:sz w:val="24"/>
          <w:szCs w:val="24"/>
        </w:rPr>
        <w:t>Представляючи інтереси клієнта або виконуючи функцію захисника в суді, адвокат зобов’язаний дотримуватися вимог чинного процесуального законодавства, законодавства про адвокатуру та адвокатську діяльність, про судоустрій і статус суддів, іншого законодавства, що регламентує поведінку учасників судового процесу, а також вимог Правил (ст. 42 ПАЕ).</w:t>
      </w:r>
    </w:p>
    <w:p w14:paraId="11C54608" w14:textId="77777777" w:rsidR="00B36CF5" w:rsidRPr="00F67B67" w:rsidRDefault="00B36CF5" w:rsidP="00B36CF5">
      <w:pPr>
        <w:spacing w:after="0" w:line="240" w:lineRule="auto"/>
        <w:ind w:firstLine="709"/>
        <w:jc w:val="both"/>
        <w:rPr>
          <w:rFonts w:ascii="Times New Roman" w:hAnsi="Times New Roman" w:cs="Times New Roman"/>
          <w:sz w:val="24"/>
          <w:szCs w:val="24"/>
        </w:rPr>
      </w:pPr>
      <w:r w:rsidRPr="00F67B67">
        <w:rPr>
          <w:rFonts w:ascii="Times New Roman" w:hAnsi="Times New Roman" w:cs="Times New Roman"/>
          <w:sz w:val="24"/>
          <w:szCs w:val="24"/>
        </w:rPr>
        <w:t>За положеннями статті 44 Правил адвокатської етики, під час здійснення професійної діяльності в суді адвокат повинен бути добропорядним, поводити себе чесно та гідно, стверджуючи повагу до адвокатської професії. Адвокат має поважати процесуальні права адвоката, який представляє іншу сторону, і не вдаватись до дій, що грубо порушують останні. Адвокат не повинен вчиняти дій, спрямованих на невиправдане затягування судового розгляду справи.</w:t>
      </w:r>
    </w:p>
    <w:p w14:paraId="581C605F" w14:textId="77777777" w:rsidR="00B36CF5" w:rsidRPr="00F67B67" w:rsidRDefault="00B36CF5" w:rsidP="00B36CF5">
      <w:pPr>
        <w:spacing w:after="0" w:line="240" w:lineRule="auto"/>
        <w:ind w:firstLine="709"/>
        <w:jc w:val="both"/>
        <w:rPr>
          <w:rFonts w:ascii="Times New Roman" w:hAnsi="Times New Roman" w:cs="Times New Roman"/>
          <w:sz w:val="24"/>
          <w:szCs w:val="24"/>
        </w:rPr>
      </w:pPr>
      <w:r w:rsidRPr="00F67B67">
        <w:rPr>
          <w:rFonts w:ascii="Times New Roman" w:hAnsi="Times New Roman" w:cs="Times New Roman"/>
          <w:sz w:val="24"/>
          <w:szCs w:val="24"/>
        </w:rPr>
        <w:t>Так само, згідно ст. 45 Правил адвокатської етики, у відносинах з іншими учасниками судового провадження адвокат повинен: – бути стриманим і коректним; – реагувати на неправильні дії або вислови цих осіб у формах, передбачених законом, зокрема у формі заяв, клопотань, скарг тощо; – бути тактовним при допиті підсудних, потерпілих, сторін у цивільному процесі, свідків та інших осіб.</w:t>
      </w:r>
    </w:p>
    <w:p w14:paraId="397F5653" w14:textId="4405973E" w:rsidR="00B36CF5" w:rsidRPr="00F67B67" w:rsidRDefault="00B36CF5" w:rsidP="00B36CF5">
      <w:pPr>
        <w:spacing w:after="0" w:line="240" w:lineRule="auto"/>
        <w:ind w:firstLine="709"/>
        <w:jc w:val="both"/>
        <w:rPr>
          <w:rFonts w:ascii="Times New Roman" w:hAnsi="Times New Roman" w:cs="Times New Roman"/>
          <w:sz w:val="24"/>
          <w:szCs w:val="24"/>
        </w:rPr>
      </w:pPr>
      <w:r w:rsidRPr="00F67B67">
        <w:rPr>
          <w:rFonts w:ascii="Times New Roman" w:hAnsi="Times New Roman" w:cs="Times New Roman"/>
          <w:sz w:val="24"/>
          <w:szCs w:val="24"/>
        </w:rPr>
        <w:t xml:space="preserve">Фактичні обставини справи свідчать про те, що в діях адвоката </w:t>
      </w:r>
      <w:proofErr w:type="spellStart"/>
      <w:r w:rsidRPr="00F67B67">
        <w:rPr>
          <w:rFonts w:ascii="Times New Roman" w:hAnsi="Times New Roman" w:cs="Times New Roman"/>
          <w:sz w:val="24"/>
          <w:szCs w:val="24"/>
        </w:rPr>
        <w:t>Мадорського</w:t>
      </w:r>
      <w:proofErr w:type="spellEnd"/>
      <w:r w:rsidRPr="00F67B67">
        <w:rPr>
          <w:rFonts w:ascii="Times New Roman" w:hAnsi="Times New Roman" w:cs="Times New Roman"/>
          <w:sz w:val="24"/>
          <w:szCs w:val="24"/>
        </w:rPr>
        <w:t xml:space="preserve"> Юрія Володимировича наявні ознаки дисциплінарного проступку передбаченого п. п. 3, 5 ч. 2 ст. 34 Закону України «Про адвокатуру та адвокатську діяльність», зокрема не дотримання ним у своїй професійній діяльності  вимог ст. ст. 12, 42, 44, 45 Правил адвокатської етики, оскільки у своїй професійній діяльності адвокат повинен бути добропорядним, поводити себе чесно та гідно, стверджуючи повагу до адвокатської професії, у відносинах з іншими учасниками судового провадження адвокат повинен: – бути стриманим і коректним.</w:t>
      </w:r>
    </w:p>
    <w:p w14:paraId="651F91F4" w14:textId="35719750" w:rsidR="00B36CF5" w:rsidRPr="00F67B67" w:rsidRDefault="00B36CF5" w:rsidP="00B36CF5">
      <w:pPr>
        <w:spacing w:after="0" w:line="240" w:lineRule="auto"/>
        <w:ind w:firstLine="709"/>
        <w:jc w:val="both"/>
        <w:rPr>
          <w:rFonts w:ascii="Times New Roman" w:hAnsi="Times New Roman" w:cs="Times New Roman"/>
          <w:sz w:val="24"/>
          <w:szCs w:val="24"/>
        </w:rPr>
      </w:pPr>
      <w:r w:rsidRPr="00F67B67">
        <w:rPr>
          <w:rFonts w:ascii="Times New Roman" w:hAnsi="Times New Roman" w:cs="Times New Roman"/>
          <w:sz w:val="24"/>
          <w:szCs w:val="24"/>
        </w:rPr>
        <w:t>На підставі викладеного, керуючись ст. ст. 33, 34, 39, ч. 5 ст. 50 Закону України «Про адвокатуру та адвокатську діяльність» -</w:t>
      </w:r>
    </w:p>
    <w:p w14:paraId="61C6A277" w14:textId="77777777" w:rsidR="00B36CF5" w:rsidRPr="00F67B67" w:rsidRDefault="00B36CF5" w:rsidP="00B36CF5">
      <w:pPr>
        <w:spacing w:after="0" w:line="240" w:lineRule="auto"/>
        <w:ind w:firstLine="709"/>
        <w:jc w:val="both"/>
        <w:rPr>
          <w:rFonts w:ascii="Times New Roman" w:hAnsi="Times New Roman" w:cs="Times New Roman"/>
          <w:sz w:val="24"/>
          <w:szCs w:val="24"/>
        </w:rPr>
      </w:pPr>
    </w:p>
    <w:p w14:paraId="072F3BC0" w14:textId="77777777" w:rsidR="00B36CF5" w:rsidRPr="00F67B67" w:rsidRDefault="00B36CF5" w:rsidP="00B36CF5">
      <w:pPr>
        <w:spacing w:after="0" w:line="240" w:lineRule="auto"/>
        <w:ind w:firstLine="709"/>
        <w:jc w:val="center"/>
        <w:rPr>
          <w:rFonts w:ascii="Times New Roman" w:hAnsi="Times New Roman" w:cs="Times New Roman"/>
          <w:b/>
          <w:sz w:val="24"/>
          <w:szCs w:val="24"/>
        </w:rPr>
      </w:pPr>
      <w:r w:rsidRPr="00F67B67">
        <w:rPr>
          <w:rFonts w:ascii="Times New Roman" w:hAnsi="Times New Roman" w:cs="Times New Roman"/>
          <w:b/>
          <w:sz w:val="24"/>
          <w:szCs w:val="24"/>
        </w:rPr>
        <w:t>В И Р І Ш И Л А :</w:t>
      </w:r>
    </w:p>
    <w:p w14:paraId="3A13DCC3" w14:textId="77777777" w:rsidR="00B36CF5" w:rsidRPr="00F67B67" w:rsidRDefault="00B36CF5" w:rsidP="00B36CF5">
      <w:pPr>
        <w:spacing w:after="0" w:line="240" w:lineRule="auto"/>
        <w:ind w:firstLine="709"/>
        <w:jc w:val="both"/>
        <w:rPr>
          <w:rFonts w:ascii="Times New Roman" w:hAnsi="Times New Roman" w:cs="Times New Roman"/>
          <w:b/>
          <w:sz w:val="8"/>
          <w:szCs w:val="8"/>
        </w:rPr>
      </w:pPr>
    </w:p>
    <w:p w14:paraId="2708FE88" w14:textId="2A4535EC" w:rsidR="00B36CF5" w:rsidRPr="00F67B67" w:rsidRDefault="00B36CF5" w:rsidP="00B36CF5">
      <w:pPr>
        <w:numPr>
          <w:ilvl w:val="0"/>
          <w:numId w:val="1"/>
        </w:numPr>
        <w:spacing w:after="0" w:line="240" w:lineRule="auto"/>
        <w:ind w:left="0" w:firstLine="709"/>
        <w:jc w:val="both"/>
        <w:rPr>
          <w:rFonts w:ascii="Times New Roman" w:hAnsi="Times New Roman" w:cs="Times New Roman"/>
          <w:sz w:val="24"/>
          <w:szCs w:val="24"/>
        </w:rPr>
      </w:pPr>
      <w:r w:rsidRPr="00F67B67">
        <w:rPr>
          <w:rFonts w:ascii="Times New Roman" w:eastAsia="Times New Roman" w:hAnsi="Times New Roman" w:cs="Times New Roman"/>
          <w:sz w:val="24"/>
          <w:szCs w:val="24"/>
        </w:rPr>
        <w:t xml:space="preserve">Порушити дисциплінарну справу стосовно </w:t>
      </w:r>
      <w:r w:rsidRPr="00F67B67">
        <w:rPr>
          <w:rFonts w:ascii="Times New Roman" w:hAnsi="Times New Roman" w:cs="Times New Roman"/>
          <w:sz w:val="24"/>
          <w:szCs w:val="24"/>
        </w:rPr>
        <w:t xml:space="preserve">адвоката </w:t>
      </w:r>
      <w:proofErr w:type="spellStart"/>
      <w:r w:rsidRPr="00F67B67">
        <w:rPr>
          <w:rFonts w:ascii="Times New Roman" w:eastAsia="Times New Roman" w:hAnsi="Times New Roman" w:cs="Times New Roman"/>
          <w:iCs/>
          <w:kern w:val="0"/>
          <w:sz w:val="24"/>
          <w:szCs w:val="24"/>
          <w:lang w:eastAsia="ru-RU"/>
          <w14:ligatures w14:val="none"/>
        </w:rPr>
        <w:t>Мадорського</w:t>
      </w:r>
      <w:proofErr w:type="spellEnd"/>
      <w:r w:rsidRPr="00F67B67">
        <w:rPr>
          <w:rFonts w:ascii="Times New Roman" w:eastAsia="Times New Roman" w:hAnsi="Times New Roman" w:cs="Times New Roman"/>
          <w:iCs/>
          <w:kern w:val="0"/>
          <w:sz w:val="24"/>
          <w:szCs w:val="24"/>
          <w:lang w:eastAsia="ru-RU"/>
          <w14:ligatures w14:val="none"/>
        </w:rPr>
        <w:t xml:space="preserve"> Юрія Володимировича (свідоцтво про право на заняття адвокатською діяльністю № 1523 видане Київською міською КДКА  20.12.2010 року)</w:t>
      </w:r>
      <w:r w:rsidRPr="00F67B67">
        <w:rPr>
          <w:rFonts w:ascii="Times New Roman" w:hAnsi="Times New Roman" w:cs="Times New Roman"/>
          <w:iCs/>
          <w:sz w:val="24"/>
          <w:szCs w:val="24"/>
        </w:rPr>
        <w:t>.</w:t>
      </w:r>
    </w:p>
    <w:p w14:paraId="1F196B25" w14:textId="77777777" w:rsidR="00B36CF5" w:rsidRPr="00F67B67" w:rsidRDefault="00B36CF5" w:rsidP="00B36CF5">
      <w:pPr>
        <w:numPr>
          <w:ilvl w:val="0"/>
          <w:numId w:val="1"/>
        </w:numPr>
        <w:spacing w:after="0" w:line="240" w:lineRule="auto"/>
        <w:ind w:left="0" w:firstLine="709"/>
        <w:jc w:val="both"/>
        <w:rPr>
          <w:rFonts w:ascii="Times New Roman" w:hAnsi="Times New Roman" w:cs="Times New Roman"/>
          <w:sz w:val="24"/>
          <w:szCs w:val="24"/>
        </w:rPr>
      </w:pPr>
      <w:r w:rsidRPr="00F67B67">
        <w:rPr>
          <w:rFonts w:ascii="Times New Roman" w:hAnsi="Times New Roman" w:cs="Times New Roman"/>
          <w:sz w:val="24"/>
          <w:szCs w:val="24"/>
        </w:rPr>
        <w:t>Розгляд дисциплінарної справи призначити на 16 квітня 2026 року о 12-ій годині у приміщенні Ради адвокатів Полтавської області по вул. Котляревського, 6, офіс 2 у м. Полтаві.</w:t>
      </w:r>
    </w:p>
    <w:p w14:paraId="2D3025B6" w14:textId="76817135" w:rsidR="00B36CF5" w:rsidRPr="00F67B67" w:rsidRDefault="00B36CF5" w:rsidP="00B36CF5">
      <w:pPr>
        <w:numPr>
          <w:ilvl w:val="0"/>
          <w:numId w:val="1"/>
        </w:numPr>
        <w:spacing w:after="0" w:line="240" w:lineRule="auto"/>
        <w:ind w:left="0" w:firstLine="709"/>
        <w:jc w:val="both"/>
        <w:rPr>
          <w:rFonts w:ascii="Times New Roman" w:hAnsi="Times New Roman" w:cs="Times New Roman"/>
          <w:spacing w:val="7"/>
          <w:sz w:val="24"/>
          <w:szCs w:val="24"/>
        </w:rPr>
      </w:pPr>
      <w:r w:rsidRPr="00F67B67">
        <w:rPr>
          <w:rFonts w:ascii="Times New Roman" w:hAnsi="Times New Roman" w:cs="Times New Roman"/>
          <w:sz w:val="24"/>
          <w:szCs w:val="24"/>
        </w:rPr>
        <w:t xml:space="preserve">Копію рішення надіслати адвокату </w:t>
      </w:r>
      <w:proofErr w:type="spellStart"/>
      <w:r w:rsidRPr="00F67B67">
        <w:rPr>
          <w:rFonts w:ascii="Times New Roman" w:hAnsi="Times New Roman" w:cs="Times New Roman"/>
          <w:sz w:val="24"/>
          <w:szCs w:val="24"/>
        </w:rPr>
        <w:t>Мадорському</w:t>
      </w:r>
      <w:proofErr w:type="spellEnd"/>
      <w:r w:rsidRPr="00F67B67">
        <w:rPr>
          <w:rFonts w:ascii="Times New Roman" w:hAnsi="Times New Roman" w:cs="Times New Roman"/>
          <w:sz w:val="24"/>
          <w:szCs w:val="24"/>
        </w:rPr>
        <w:t xml:space="preserve"> Ю.В. </w:t>
      </w:r>
      <w:r w:rsidRPr="00F67B67">
        <w:rPr>
          <w:rFonts w:ascii="Times New Roman" w:hAnsi="Times New Roman" w:cs="Times New Roman"/>
          <w:spacing w:val="7"/>
          <w:sz w:val="24"/>
          <w:szCs w:val="24"/>
        </w:rPr>
        <w:t>та ініціатору звернення на адресу, визначену у зверненні.</w:t>
      </w:r>
    </w:p>
    <w:p w14:paraId="0CA28E05" w14:textId="77777777" w:rsidR="00B36CF5" w:rsidRPr="00F67B67" w:rsidRDefault="00B36CF5" w:rsidP="00B36CF5">
      <w:pPr>
        <w:spacing w:after="0" w:line="240" w:lineRule="auto"/>
        <w:ind w:firstLine="709"/>
        <w:jc w:val="both"/>
        <w:rPr>
          <w:rFonts w:ascii="Times New Roman" w:hAnsi="Times New Roman" w:cs="Times New Roman"/>
          <w:sz w:val="24"/>
          <w:szCs w:val="24"/>
        </w:rPr>
      </w:pPr>
    </w:p>
    <w:p w14:paraId="532EFE47" w14:textId="2070514A" w:rsidR="00B36CF5" w:rsidRPr="00F67B67" w:rsidRDefault="00B36CF5" w:rsidP="00B36CF5">
      <w:pPr>
        <w:spacing w:after="0" w:line="240" w:lineRule="auto"/>
        <w:ind w:firstLine="709"/>
        <w:jc w:val="both"/>
        <w:rPr>
          <w:rFonts w:ascii="Times New Roman" w:hAnsi="Times New Roman" w:cs="Times New Roman"/>
          <w:sz w:val="24"/>
          <w:szCs w:val="24"/>
        </w:rPr>
      </w:pPr>
      <w:r w:rsidRPr="00F67B67">
        <w:rPr>
          <w:rFonts w:ascii="Times New Roman" w:hAnsi="Times New Roman" w:cs="Times New Roman"/>
          <w:sz w:val="24"/>
          <w:szCs w:val="24"/>
        </w:rPr>
        <w:t>Рішення КДКА Полтавської області може бути оскаржено протягом тридцяти днів з дня його прийняття до Вищої кваліфікаційно-дисциплінарної комісії адвокатури або до суду.</w:t>
      </w:r>
    </w:p>
    <w:p w14:paraId="4CDDC6EE" w14:textId="3F23D976" w:rsidR="00B36CF5" w:rsidRPr="00F67B67" w:rsidRDefault="00B36CF5" w:rsidP="00B36CF5">
      <w:pPr>
        <w:spacing w:after="0" w:line="240" w:lineRule="auto"/>
        <w:ind w:firstLine="709"/>
        <w:jc w:val="both"/>
        <w:rPr>
          <w:rFonts w:ascii="Times New Roman" w:hAnsi="Times New Roman" w:cs="Times New Roman"/>
          <w:sz w:val="24"/>
          <w:szCs w:val="24"/>
        </w:rPr>
      </w:pPr>
    </w:p>
    <w:p w14:paraId="7D59F441" w14:textId="3945DB17" w:rsidR="00B36CF5" w:rsidRPr="00F67B67" w:rsidRDefault="00B36CF5" w:rsidP="00B36CF5">
      <w:pPr>
        <w:spacing w:after="0" w:line="240" w:lineRule="auto"/>
        <w:ind w:firstLine="709"/>
        <w:jc w:val="both"/>
        <w:rPr>
          <w:rFonts w:ascii="Times New Roman" w:hAnsi="Times New Roman" w:cs="Times New Roman"/>
          <w:b/>
          <w:bCs/>
          <w:sz w:val="24"/>
          <w:szCs w:val="24"/>
        </w:rPr>
      </w:pPr>
      <w:r w:rsidRPr="00F67B67">
        <w:rPr>
          <w:rFonts w:ascii="Times New Roman" w:hAnsi="Times New Roman" w:cs="Times New Roman"/>
          <w:b/>
          <w:bCs/>
          <w:sz w:val="24"/>
          <w:szCs w:val="24"/>
        </w:rPr>
        <w:t xml:space="preserve">Голова дисциплінарної палати </w:t>
      </w:r>
      <w:r w:rsidRPr="00F67B67">
        <w:rPr>
          <w:rFonts w:ascii="Times New Roman" w:hAnsi="Times New Roman" w:cs="Times New Roman"/>
          <w:b/>
          <w:bCs/>
          <w:sz w:val="24"/>
          <w:szCs w:val="24"/>
        </w:rPr>
        <w:tab/>
      </w:r>
      <w:r w:rsidRPr="00F67B67">
        <w:rPr>
          <w:rFonts w:ascii="Times New Roman" w:hAnsi="Times New Roman" w:cs="Times New Roman"/>
          <w:b/>
          <w:bCs/>
          <w:sz w:val="24"/>
          <w:szCs w:val="24"/>
        </w:rPr>
        <w:tab/>
      </w:r>
      <w:r w:rsidRPr="00F67B67">
        <w:rPr>
          <w:rFonts w:ascii="Times New Roman" w:hAnsi="Times New Roman" w:cs="Times New Roman"/>
          <w:b/>
          <w:bCs/>
          <w:sz w:val="24"/>
          <w:szCs w:val="24"/>
        </w:rPr>
        <w:tab/>
      </w:r>
      <w:r w:rsidRPr="00F67B67">
        <w:rPr>
          <w:rFonts w:ascii="Times New Roman" w:hAnsi="Times New Roman" w:cs="Times New Roman"/>
          <w:b/>
          <w:bCs/>
          <w:sz w:val="24"/>
          <w:szCs w:val="24"/>
        </w:rPr>
        <w:tab/>
      </w:r>
      <w:r w:rsidRPr="00F67B67">
        <w:rPr>
          <w:rFonts w:ascii="Times New Roman" w:hAnsi="Times New Roman" w:cs="Times New Roman"/>
          <w:b/>
          <w:bCs/>
          <w:sz w:val="24"/>
          <w:szCs w:val="24"/>
        </w:rPr>
        <w:tab/>
      </w:r>
      <w:r w:rsidRPr="00F67B67">
        <w:rPr>
          <w:rFonts w:ascii="Times New Roman" w:hAnsi="Times New Roman" w:cs="Times New Roman"/>
          <w:b/>
          <w:bCs/>
          <w:sz w:val="24"/>
          <w:szCs w:val="24"/>
        </w:rPr>
        <w:tab/>
        <w:t>Ігор ГОНЖАК</w:t>
      </w:r>
    </w:p>
    <w:p w14:paraId="7EFC66C2" w14:textId="4F069E38" w:rsidR="00B36CF5" w:rsidRPr="00F67B67" w:rsidRDefault="00B36CF5" w:rsidP="00B36CF5">
      <w:pPr>
        <w:spacing w:after="0" w:line="240" w:lineRule="auto"/>
        <w:ind w:firstLine="709"/>
        <w:jc w:val="both"/>
        <w:rPr>
          <w:rFonts w:ascii="Times New Roman" w:hAnsi="Times New Roman" w:cs="Times New Roman"/>
          <w:b/>
          <w:bCs/>
          <w:sz w:val="24"/>
          <w:szCs w:val="24"/>
        </w:rPr>
      </w:pPr>
    </w:p>
    <w:p w14:paraId="33FF1823" w14:textId="2F86FBE0" w:rsidR="00B36CF5" w:rsidRPr="00F67B67" w:rsidRDefault="00B36CF5" w:rsidP="00B36CF5">
      <w:pPr>
        <w:spacing w:after="0" w:line="240" w:lineRule="auto"/>
        <w:ind w:firstLine="709"/>
        <w:jc w:val="both"/>
        <w:rPr>
          <w:rFonts w:ascii="Times New Roman" w:hAnsi="Times New Roman" w:cs="Times New Roman"/>
          <w:b/>
          <w:bCs/>
          <w:sz w:val="24"/>
          <w:szCs w:val="24"/>
        </w:rPr>
      </w:pPr>
    </w:p>
    <w:p w14:paraId="5C4DD3B3" w14:textId="0FEB48AC" w:rsidR="00B36CF5" w:rsidRPr="00F67B67" w:rsidRDefault="00B36CF5" w:rsidP="00B36CF5">
      <w:pPr>
        <w:spacing w:after="0" w:line="240" w:lineRule="auto"/>
        <w:ind w:firstLine="709"/>
        <w:jc w:val="both"/>
        <w:rPr>
          <w:rFonts w:ascii="Times New Roman" w:hAnsi="Times New Roman" w:cs="Times New Roman"/>
          <w:b/>
          <w:bCs/>
          <w:sz w:val="24"/>
          <w:szCs w:val="24"/>
        </w:rPr>
      </w:pPr>
      <w:r w:rsidRPr="00F67B67">
        <w:rPr>
          <w:rFonts w:ascii="Times New Roman" w:hAnsi="Times New Roman" w:cs="Times New Roman"/>
          <w:b/>
          <w:bCs/>
          <w:sz w:val="24"/>
          <w:szCs w:val="24"/>
        </w:rPr>
        <w:t xml:space="preserve">Секретар дисциплінарної палати </w:t>
      </w:r>
      <w:r w:rsidRPr="00F67B67">
        <w:rPr>
          <w:rFonts w:ascii="Times New Roman" w:hAnsi="Times New Roman" w:cs="Times New Roman"/>
          <w:b/>
          <w:bCs/>
          <w:sz w:val="24"/>
          <w:szCs w:val="24"/>
        </w:rPr>
        <w:tab/>
      </w:r>
      <w:r w:rsidRPr="00F67B67">
        <w:rPr>
          <w:rFonts w:ascii="Times New Roman" w:hAnsi="Times New Roman" w:cs="Times New Roman"/>
          <w:b/>
          <w:bCs/>
          <w:sz w:val="24"/>
          <w:szCs w:val="24"/>
        </w:rPr>
        <w:tab/>
        <w:t xml:space="preserve">    </w:t>
      </w:r>
      <w:r w:rsidR="00372FC1">
        <w:rPr>
          <w:rFonts w:ascii="Times New Roman" w:hAnsi="Times New Roman" w:cs="Times New Roman"/>
          <w:b/>
          <w:bCs/>
          <w:sz w:val="24"/>
          <w:szCs w:val="24"/>
        </w:rPr>
        <w:tab/>
      </w:r>
      <w:r w:rsidRPr="00F67B67">
        <w:rPr>
          <w:rFonts w:ascii="Times New Roman" w:hAnsi="Times New Roman" w:cs="Times New Roman"/>
          <w:b/>
          <w:bCs/>
          <w:sz w:val="24"/>
          <w:szCs w:val="24"/>
        </w:rPr>
        <w:t>Володимир РОХМАНОВ</w:t>
      </w:r>
    </w:p>
    <w:sectPr w:rsidR="00B36CF5" w:rsidRPr="00F67B67">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EED2271"/>
    <w:multiLevelType w:val="hybridMultilevel"/>
    <w:tmpl w:val="87D6C370"/>
    <w:lvl w:ilvl="0" w:tplc="0419000F">
      <w:start w:val="4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7FE07A94"/>
    <w:multiLevelType w:val="hybridMultilevel"/>
    <w:tmpl w:val="665EACF8"/>
    <w:lvl w:ilvl="0" w:tplc="B9C44954">
      <w:start w:val="1"/>
      <w:numFmt w:val="decimal"/>
      <w:lvlText w:val="%1."/>
      <w:lvlJc w:val="left"/>
      <w:pPr>
        <w:tabs>
          <w:tab w:val="num" w:pos="1110"/>
        </w:tabs>
        <w:ind w:left="1110" w:hanging="405"/>
      </w:pPr>
      <w:rPr>
        <w:rFonts w:cs="Times New Roman" w:hint="default"/>
      </w:rPr>
    </w:lvl>
    <w:lvl w:ilvl="1" w:tplc="04190019">
      <w:start w:val="1"/>
      <w:numFmt w:val="lowerLetter"/>
      <w:lvlText w:val="%2."/>
      <w:lvlJc w:val="left"/>
      <w:pPr>
        <w:tabs>
          <w:tab w:val="num" w:pos="1785"/>
        </w:tabs>
        <w:ind w:left="1785" w:hanging="360"/>
      </w:pPr>
      <w:rPr>
        <w:rFonts w:cs="Times New Roman"/>
      </w:rPr>
    </w:lvl>
    <w:lvl w:ilvl="2" w:tplc="0419001B">
      <w:start w:val="1"/>
      <w:numFmt w:val="lowerRoman"/>
      <w:lvlText w:val="%3."/>
      <w:lvlJc w:val="right"/>
      <w:pPr>
        <w:tabs>
          <w:tab w:val="num" w:pos="2505"/>
        </w:tabs>
        <w:ind w:left="2505" w:hanging="180"/>
      </w:pPr>
      <w:rPr>
        <w:rFonts w:cs="Times New Roman"/>
      </w:rPr>
    </w:lvl>
    <w:lvl w:ilvl="3" w:tplc="0419000F">
      <w:start w:val="1"/>
      <w:numFmt w:val="decimal"/>
      <w:lvlText w:val="%4."/>
      <w:lvlJc w:val="left"/>
      <w:pPr>
        <w:tabs>
          <w:tab w:val="num" w:pos="3225"/>
        </w:tabs>
        <w:ind w:left="3225" w:hanging="360"/>
      </w:pPr>
      <w:rPr>
        <w:rFonts w:cs="Times New Roman"/>
      </w:rPr>
    </w:lvl>
    <w:lvl w:ilvl="4" w:tplc="04190019">
      <w:start w:val="1"/>
      <w:numFmt w:val="lowerLetter"/>
      <w:lvlText w:val="%5."/>
      <w:lvlJc w:val="left"/>
      <w:pPr>
        <w:tabs>
          <w:tab w:val="num" w:pos="3945"/>
        </w:tabs>
        <w:ind w:left="3945" w:hanging="360"/>
      </w:pPr>
      <w:rPr>
        <w:rFonts w:cs="Times New Roman"/>
      </w:rPr>
    </w:lvl>
    <w:lvl w:ilvl="5" w:tplc="0419001B">
      <w:start w:val="1"/>
      <w:numFmt w:val="lowerRoman"/>
      <w:lvlText w:val="%6."/>
      <w:lvlJc w:val="right"/>
      <w:pPr>
        <w:tabs>
          <w:tab w:val="num" w:pos="4665"/>
        </w:tabs>
        <w:ind w:left="4665" w:hanging="180"/>
      </w:pPr>
      <w:rPr>
        <w:rFonts w:cs="Times New Roman"/>
      </w:rPr>
    </w:lvl>
    <w:lvl w:ilvl="6" w:tplc="0419000F">
      <w:start w:val="1"/>
      <w:numFmt w:val="decimal"/>
      <w:lvlText w:val="%7."/>
      <w:lvlJc w:val="left"/>
      <w:pPr>
        <w:tabs>
          <w:tab w:val="num" w:pos="5385"/>
        </w:tabs>
        <w:ind w:left="5385" w:hanging="360"/>
      </w:pPr>
      <w:rPr>
        <w:rFonts w:cs="Times New Roman"/>
      </w:rPr>
    </w:lvl>
    <w:lvl w:ilvl="7" w:tplc="04190019">
      <w:start w:val="1"/>
      <w:numFmt w:val="lowerLetter"/>
      <w:lvlText w:val="%8."/>
      <w:lvlJc w:val="left"/>
      <w:pPr>
        <w:tabs>
          <w:tab w:val="num" w:pos="6105"/>
        </w:tabs>
        <w:ind w:left="6105" w:hanging="360"/>
      </w:pPr>
      <w:rPr>
        <w:rFonts w:cs="Times New Roman"/>
      </w:rPr>
    </w:lvl>
    <w:lvl w:ilvl="8" w:tplc="0419001B">
      <w:start w:val="1"/>
      <w:numFmt w:val="lowerRoman"/>
      <w:lvlText w:val="%9."/>
      <w:lvlJc w:val="right"/>
      <w:pPr>
        <w:tabs>
          <w:tab w:val="num" w:pos="6825"/>
        </w:tabs>
        <w:ind w:left="6825" w:hanging="180"/>
      </w:pPr>
      <w:rPr>
        <w:rFonts w:cs="Times New Roman"/>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29C3"/>
    <w:rsid w:val="00034B0B"/>
    <w:rsid w:val="00042645"/>
    <w:rsid w:val="000C6E98"/>
    <w:rsid w:val="000D2FA6"/>
    <w:rsid w:val="000F1B9D"/>
    <w:rsid w:val="00120149"/>
    <w:rsid w:val="0013142E"/>
    <w:rsid w:val="0017522F"/>
    <w:rsid w:val="001A5025"/>
    <w:rsid w:val="001C3BFB"/>
    <w:rsid w:val="00200D0B"/>
    <w:rsid w:val="00235B34"/>
    <w:rsid w:val="002450CD"/>
    <w:rsid w:val="00274236"/>
    <w:rsid w:val="002E3DB5"/>
    <w:rsid w:val="003206A2"/>
    <w:rsid w:val="00372FC1"/>
    <w:rsid w:val="00373925"/>
    <w:rsid w:val="003742CA"/>
    <w:rsid w:val="00392487"/>
    <w:rsid w:val="0042183A"/>
    <w:rsid w:val="005579A0"/>
    <w:rsid w:val="005627EC"/>
    <w:rsid w:val="005770F8"/>
    <w:rsid w:val="005B2386"/>
    <w:rsid w:val="00605022"/>
    <w:rsid w:val="006910D9"/>
    <w:rsid w:val="006B52DD"/>
    <w:rsid w:val="007E58B7"/>
    <w:rsid w:val="00813020"/>
    <w:rsid w:val="00815503"/>
    <w:rsid w:val="00826F8A"/>
    <w:rsid w:val="00851B84"/>
    <w:rsid w:val="0088033C"/>
    <w:rsid w:val="008D47DD"/>
    <w:rsid w:val="008F3E8A"/>
    <w:rsid w:val="008F766B"/>
    <w:rsid w:val="00900EB5"/>
    <w:rsid w:val="00912E2E"/>
    <w:rsid w:val="009621F3"/>
    <w:rsid w:val="00971855"/>
    <w:rsid w:val="00984C87"/>
    <w:rsid w:val="009907F4"/>
    <w:rsid w:val="009C7056"/>
    <w:rsid w:val="009D29C3"/>
    <w:rsid w:val="009F728D"/>
    <w:rsid w:val="00A0274F"/>
    <w:rsid w:val="00A13B16"/>
    <w:rsid w:val="00A24395"/>
    <w:rsid w:val="00A400A5"/>
    <w:rsid w:val="00A578C3"/>
    <w:rsid w:val="00A87906"/>
    <w:rsid w:val="00AA786F"/>
    <w:rsid w:val="00AC0B78"/>
    <w:rsid w:val="00AF523B"/>
    <w:rsid w:val="00B36CF5"/>
    <w:rsid w:val="00B47743"/>
    <w:rsid w:val="00B63E35"/>
    <w:rsid w:val="00BD5D31"/>
    <w:rsid w:val="00BF468D"/>
    <w:rsid w:val="00C003B4"/>
    <w:rsid w:val="00C13451"/>
    <w:rsid w:val="00C3699F"/>
    <w:rsid w:val="00C36A3A"/>
    <w:rsid w:val="00C576AB"/>
    <w:rsid w:val="00CA33A8"/>
    <w:rsid w:val="00CC2179"/>
    <w:rsid w:val="00CD5B41"/>
    <w:rsid w:val="00CD737C"/>
    <w:rsid w:val="00CE6982"/>
    <w:rsid w:val="00D310E6"/>
    <w:rsid w:val="00D72AD3"/>
    <w:rsid w:val="00D748BA"/>
    <w:rsid w:val="00D75572"/>
    <w:rsid w:val="00DB34AE"/>
    <w:rsid w:val="00DD4F46"/>
    <w:rsid w:val="00E34D52"/>
    <w:rsid w:val="00E46981"/>
    <w:rsid w:val="00E83C1E"/>
    <w:rsid w:val="00EA1C76"/>
    <w:rsid w:val="00EF19F8"/>
    <w:rsid w:val="00F67B67"/>
    <w:rsid w:val="00F813BA"/>
    <w:rsid w:val="00F84874"/>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87B883"/>
  <w15:chartTrackingRefBased/>
  <w15:docId w15:val="{778DFEB4-8B00-4721-9768-8CD677CB4F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kern w:val="2"/>
        <w:sz w:val="22"/>
        <w:szCs w:val="22"/>
        <w:lang w:val="uk-U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D29C3"/>
  </w:style>
  <w:style w:type="paragraph" w:styleId="1">
    <w:name w:val="heading 1"/>
    <w:basedOn w:val="a"/>
    <w:next w:val="a"/>
    <w:link w:val="10"/>
    <w:uiPriority w:val="9"/>
    <w:qFormat/>
    <w:rsid w:val="009D29C3"/>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9D29C3"/>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9D29C3"/>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9D29C3"/>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9D29C3"/>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9D29C3"/>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9D29C3"/>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9D29C3"/>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9D29C3"/>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D29C3"/>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9D29C3"/>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9D29C3"/>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9D29C3"/>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9D29C3"/>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9D29C3"/>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9D29C3"/>
    <w:rPr>
      <w:rFonts w:eastAsiaTheme="majorEastAsia" w:cstheme="majorBidi"/>
      <w:color w:val="595959" w:themeColor="text1" w:themeTint="A6"/>
    </w:rPr>
  </w:style>
  <w:style w:type="character" w:customStyle="1" w:styleId="80">
    <w:name w:val="Заголовок 8 Знак"/>
    <w:basedOn w:val="a0"/>
    <w:link w:val="8"/>
    <w:uiPriority w:val="9"/>
    <w:semiHidden/>
    <w:rsid w:val="009D29C3"/>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9D29C3"/>
    <w:rPr>
      <w:rFonts w:eastAsiaTheme="majorEastAsia" w:cstheme="majorBidi"/>
      <w:color w:val="272727" w:themeColor="text1" w:themeTint="D8"/>
    </w:rPr>
  </w:style>
  <w:style w:type="paragraph" w:styleId="a3">
    <w:name w:val="Title"/>
    <w:basedOn w:val="a"/>
    <w:next w:val="a"/>
    <w:link w:val="a4"/>
    <w:uiPriority w:val="10"/>
    <w:qFormat/>
    <w:rsid w:val="009D29C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9D29C3"/>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9D29C3"/>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9D29C3"/>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9D29C3"/>
    <w:pPr>
      <w:spacing w:before="160"/>
      <w:jc w:val="center"/>
    </w:pPr>
    <w:rPr>
      <w:i/>
      <w:iCs/>
      <w:color w:val="404040" w:themeColor="text1" w:themeTint="BF"/>
    </w:rPr>
  </w:style>
  <w:style w:type="character" w:customStyle="1" w:styleId="22">
    <w:name w:val="Цитата 2 Знак"/>
    <w:basedOn w:val="a0"/>
    <w:link w:val="21"/>
    <w:uiPriority w:val="29"/>
    <w:rsid w:val="009D29C3"/>
    <w:rPr>
      <w:i/>
      <w:iCs/>
      <w:color w:val="404040" w:themeColor="text1" w:themeTint="BF"/>
    </w:rPr>
  </w:style>
  <w:style w:type="paragraph" w:styleId="a7">
    <w:name w:val="List Paragraph"/>
    <w:basedOn w:val="a"/>
    <w:uiPriority w:val="34"/>
    <w:qFormat/>
    <w:rsid w:val="009D29C3"/>
    <w:pPr>
      <w:ind w:left="720"/>
      <w:contextualSpacing/>
    </w:pPr>
  </w:style>
  <w:style w:type="character" w:styleId="a8">
    <w:name w:val="Intense Emphasis"/>
    <w:basedOn w:val="a0"/>
    <w:uiPriority w:val="21"/>
    <w:qFormat/>
    <w:rsid w:val="009D29C3"/>
    <w:rPr>
      <w:i/>
      <w:iCs/>
      <w:color w:val="2F5496" w:themeColor="accent1" w:themeShade="BF"/>
    </w:rPr>
  </w:style>
  <w:style w:type="paragraph" w:styleId="a9">
    <w:name w:val="Intense Quote"/>
    <w:basedOn w:val="a"/>
    <w:next w:val="a"/>
    <w:link w:val="aa"/>
    <w:uiPriority w:val="30"/>
    <w:qFormat/>
    <w:rsid w:val="009D29C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9D29C3"/>
    <w:rPr>
      <w:i/>
      <w:iCs/>
      <w:color w:val="2F5496" w:themeColor="accent1" w:themeShade="BF"/>
    </w:rPr>
  </w:style>
  <w:style w:type="character" w:styleId="ab">
    <w:name w:val="Intense Reference"/>
    <w:basedOn w:val="a0"/>
    <w:uiPriority w:val="32"/>
    <w:qFormat/>
    <w:rsid w:val="009D29C3"/>
    <w:rPr>
      <w:b/>
      <w:bCs/>
      <w:smallCaps/>
      <w:color w:val="2F5496" w:themeColor="accent1" w:themeShade="BF"/>
      <w:spacing w:val="5"/>
    </w:rPr>
  </w:style>
  <w:style w:type="paragraph" w:styleId="ac">
    <w:name w:val="Balloon Text"/>
    <w:basedOn w:val="a"/>
    <w:link w:val="ad"/>
    <w:uiPriority w:val="99"/>
    <w:semiHidden/>
    <w:unhideWhenUsed/>
    <w:rsid w:val="0042183A"/>
    <w:pPr>
      <w:spacing w:after="0" w:line="240" w:lineRule="auto"/>
    </w:pPr>
    <w:rPr>
      <w:rFonts w:ascii="Segoe UI" w:hAnsi="Segoe UI" w:cs="Segoe UI"/>
      <w:sz w:val="18"/>
      <w:szCs w:val="18"/>
    </w:rPr>
  </w:style>
  <w:style w:type="character" w:customStyle="1" w:styleId="ad">
    <w:name w:val="Текст выноски Знак"/>
    <w:basedOn w:val="a0"/>
    <w:link w:val="ac"/>
    <w:uiPriority w:val="99"/>
    <w:semiHidden/>
    <w:rsid w:val="0042183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666</TotalTime>
  <Pages>4</Pages>
  <Words>2260</Words>
  <Characters>12883</Characters>
  <Application>Microsoft Office Word</Application>
  <DocSecurity>0</DocSecurity>
  <Lines>107</Lines>
  <Paragraphs>30</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15113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alex88man@gmail.com</dc:creator>
  <cp:keywords/>
  <dc:description/>
  <cp:lastModifiedBy>User</cp:lastModifiedBy>
  <cp:revision>40</cp:revision>
  <cp:lastPrinted>2026-04-03T07:01:00Z</cp:lastPrinted>
  <dcterms:created xsi:type="dcterms:W3CDTF">2025-07-18T06:29:00Z</dcterms:created>
  <dcterms:modified xsi:type="dcterms:W3CDTF">2026-04-08T11:12:00Z</dcterms:modified>
</cp:coreProperties>
</file>