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5AD72" w14:textId="77777777" w:rsidR="0064370F" w:rsidRPr="00A32870" w:rsidRDefault="0064370F" w:rsidP="0064370F">
      <w:pPr>
        <w:ind w:right="-5"/>
        <w:jc w:val="center"/>
        <w:rPr>
          <w:sz w:val="24"/>
          <w:szCs w:val="24"/>
          <w:lang w:val="uk-UA"/>
        </w:rPr>
      </w:pPr>
      <w:r w:rsidRPr="00A32870">
        <w:rPr>
          <w:noProof/>
          <w:sz w:val="24"/>
          <w:szCs w:val="24"/>
        </w:rPr>
        <w:drawing>
          <wp:inline distT="0" distB="0" distL="0" distR="0" wp14:anchorId="04B5D4EC" wp14:editId="4EB620C0">
            <wp:extent cx="474345" cy="560705"/>
            <wp:effectExtent l="0" t="0" r="1905" b="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345" cy="560705"/>
                    </a:xfrm>
                    <a:prstGeom prst="rect">
                      <a:avLst/>
                    </a:prstGeom>
                    <a:noFill/>
                    <a:ln>
                      <a:noFill/>
                    </a:ln>
                  </pic:spPr>
                </pic:pic>
              </a:graphicData>
            </a:graphic>
          </wp:inline>
        </w:drawing>
      </w:r>
    </w:p>
    <w:p w14:paraId="0F9BDC30" w14:textId="77777777" w:rsidR="0064370F" w:rsidRPr="00A32870" w:rsidRDefault="0064370F" w:rsidP="0064370F">
      <w:pPr>
        <w:ind w:left="-180" w:firstLine="180"/>
        <w:jc w:val="center"/>
        <w:rPr>
          <w:sz w:val="24"/>
          <w:szCs w:val="24"/>
          <w:lang w:val="uk-UA"/>
        </w:rPr>
      </w:pPr>
      <w:r w:rsidRPr="00A32870">
        <w:rPr>
          <w:sz w:val="24"/>
          <w:szCs w:val="24"/>
          <w:lang w:val="uk-UA"/>
        </w:rPr>
        <w:t>НАЦІОНАЛЬНА АСОЦІАЦІЯ АДВОКАТІВ УКРАЇНИ</w:t>
      </w:r>
    </w:p>
    <w:p w14:paraId="695AD4E2" w14:textId="77777777" w:rsidR="0064370F" w:rsidRPr="00A32870" w:rsidRDefault="0064370F" w:rsidP="0064370F">
      <w:pPr>
        <w:ind w:left="-180" w:firstLine="180"/>
        <w:jc w:val="center"/>
        <w:rPr>
          <w:b/>
          <w:sz w:val="24"/>
          <w:szCs w:val="24"/>
          <w:lang w:val="uk-UA"/>
        </w:rPr>
      </w:pPr>
      <w:r w:rsidRPr="00A32870">
        <w:rPr>
          <w:b/>
          <w:sz w:val="24"/>
          <w:szCs w:val="24"/>
          <w:lang w:val="uk-UA"/>
        </w:rPr>
        <w:t>КВАЛІФІКАЦІЙНО – ДИСЦИПЛІНАРНА КОМІСІЯ</w:t>
      </w:r>
    </w:p>
    <w:p w14:paraId="5CA5CBD3" w14:textId="77777777" w:rsidR="0064370F" w:rsidRPr="00A32870" w:rsidRDefault="0064370F" w:rsidP="0064370F">
      <w:pPr>
        <w:ind w:left="-180" w:firstLine="180"/>
        <w:jc w:val="center"/>
        <w:rPr>
          <w:b/>
          <w:sz w:val="24"/>
          <w:szCs w:val="24"/>
          <w:lang w:val="uk-UA"/>
        </w:rPr>
      </w:pPr>
      <w:r w:rsidRPr="00A32870">
        <w:rPr>
          <w:b/>
          <w:sz w:val="24"/>
          <w:szCs w:val="24"/>
          <w:lang w:val="uk-UA"/>
        </w:rPr>
        <w:t>АДВОКАТУРИ ПОЛТАВСЬКОЇ ОБЛАСТІ</w:t>
      </w:r>
    </w:p>
    <w:p w14:paraId="5F8942CE" w14:textId="77777777" w:rsidR="0064370F" w:rsidRPr="00A32870" w:rsidRDefault="0064370F" w:rsidP="0064370F">
      <w:pPr>
        <w:tabs>
          <w:tab w:val="left" w:pos="1110"/>
        </w:tabs>
        <w:ind w:left="-180" w:firstLine="180"/>
        <w:jc w:val="center"/>
        <w:rPr>
          <w:b/>
          <w:sz w:val="24"/>
          <w:szCs w:val="24"/>
          <w:lang w:val="uk-UA"/>
        </w:rPr>
      </w:pPr>
      <w:r w:rsidRPr="00A32870">
        <w:rPr>
          <w:b/>
          <w:sz w:val="24"/>
          <w:szCs w:val="24"/>
          <w:lang w:val="uk-UA"/>
        </w:rPr>
        <w:t>_____________________________________________________________________________</w:t>
      </w:r>
    </w:p>
    <w:p w14:paraId="2FD4BAEB" w14:textId="77777777" w:rsidR="0064370F" w:rsidRPr="00A32870" w:rsidRDefault="0064370F" w:rsidP="0064370F">
      <w:pPr>
        <w:rPr>
          <w:sz w:val="24"/>
          <w:szCs w:val="24"/>
          <w:lang w:val="uk-UA"/>
        </w:rPr>
      </w:pPr>
    </w:p>
    <w:p w14:paraId="0F139A4C" w14:textId="77777777" w:rsidR="0064370F" w:rsidRPr="00A32870" w:rsidRDefault="0064370F" w:rsidP="0064370F">
      <w:pPr>
        <w:ind w:firstLine="708"/>
        <w:rPr>
          <w:sz w:val="24"/>
          <w:szCs w:val="24"/>
          <w:lang w:val="uk-UA"/>
        </w:rPr>
      </w:pPr>
      <w:r w:rsidRPr="00A32870">
        <w:rPr>
          <w:sz w:val="24"/>
          <w:szCs w:val="24"/>
          <w:lang w:val="uk-UA"/>
        </w:rPr>
        <w:t xml:space="preserve">12 вересня 2024 року </w:t>
      </w:r>
      <w:r w:rsidRPr="00A32870">
        <w:rPr>
          <w:sz w:val="24"/>
          <w:szCs w:val="24"/>
          <w:lang w:val="uk-UA"/>
        </w:rPr>
        <w:tab/>
      </w:r>
      <w:r w:rsidRPr="00A32870">
        <w:rPr>
          <w:sz w:val="24"/>
          <w:szCs w:val="24"/>
          <w:lang w:val="uk-UA"/>
        </w:rPr>
        <w:tab/>
      </w:r>
      <w:r w:rsidRPr="00A32870">
        <w:rPr>
          <w:sz w:val="24"/>
          <w:szCs w:val="24"/>
          <w:lang w:val="uk-UA"/>
        </w:rPr>
        <w:tab/>
      </w:r>
      <w:r w:rsidRPr="00A32870">
        <w:rPr>
          <w:sz w:val="24"/>
          <w:szCs w:val="24"/>
          <w:lang w:val="uk-UA"/>
        </w:rPr>
        <w:tab/>
      </w:r>
      <w:r w:rsidRPr="00A32870">
        <w:rPr>
          <w:sz w:val="24"/>
          <w:szCs w:val="24"/>
          <w:lang w:val="uk-UA"/>
        </w:rPr>
        <w:tab/>
      </w:r>
      <w:r w:rsidRPr="00A32870">
        <w:rPr>
          <w:sz w:val="24"/>
          <w:szCs w:val="24"/>
          <w:lang w:val="uk-UA"/>
        </w:rPr>
        <w:tab/>
        <w:t>місто Полтава</w:t>
      </w:r>
    </w:p>
    <w:p w14:paraId="7E130FAD" w14:textId="77777777" w:rsidR="0064370F" w:rsidRPr="00A32870" w:rsidRDefault="0064370F" w:rsidP="0064370F">
      <w:pPr>
        <w:jc w:val="center"/>
        <w:rPr>
          <w:b/>
          <w:bCs/>
          <w:sz w:val="24"/>
          <w:szCs w:val="24"/>
          <w:lang w:val="uk-UA"/>
        </w:rPr>
      </w:pPr>
      <w:r w:rsidRPr="00A32870">
        <w:rPr>
          <w:b/>
          <w:bCs/>
          <w:sz w:val="24"/>
          <w:szCs w:val="24"/>
          <w:lang w:val="uk-UA"/>
        </w:rPr>
        <w:t xml:space="preserve">Р І Ш Е Н </w:t>
      </w:r>
      <w:proofErr w:type="spellStart"/>
      <w:r w:rsidRPr="00A32870">
        <w:rPr>
          <w:b/>
          <w:bCs/>
          <w:sz w:val="24"/>
          <w:szCs w:val="24"/>
          <w:lang w:val="uk-UA"/>
        </w:rPr>
        <w:t>Н</w:t>
      </w:r>
      <w:proofErr w:type="spellEnd"/>
      <w:r w:rsidRPr="00A32870">
        <w:rPr>
          <w:b/>
          <w:bCs/>
          <w:sz w:val="24"/>
          <w:szCs w:val="24"/>
          <w:lang w:val="uk-UA"/>
        </w:rPr>
        <w:t xml:space="preserve"> Я</w:t>
      </w:r>
    </w:p>
    <w:p w14:paraId="3C4D5749" w14:textId="77777777" w:rsidR="0064370F" w:rsidRPr="00A32870" w:rsidRDefault="0064370F" w:rsidP="0064370F">
      <w:pPr>
        <w:jc w:val="center"/>
        <w:rPr>
          <w:b/>
          <w:bCs/>
          <w:sz w:val="24"/>
          <w:szCs w:val="24"/>
          <w:lang w:val="uk-UA"/>
        </w:rPr>
      </w:pPr>
      <w:r w:rsidRPr="00A32870">
        <w:rPr>
          <w:b/>
          <w:bCs/>
          <w:sz w:val="24"/>
          <w:szCs w:val="24"/>
          <w:lang w:val="uk-UA"/>
        </w:rPr>
        <w:t>про порушення  дисциплінарної справи</w:t>
      </w:r>
    </w:p>
    <w:p w14:paraId="7E1A53AC" w14:textId="77777777" w:rsidR="0064370F" w:rsidRPr="00A32870" w:rsidRDefault="0064370F" w:rsidP="0064370F">
      <w:pPr>
        <w:jc w:val="center"/>
        <w:rPr>
          <w:b/>
          <w:bCs/>
          <w:sz w:val="24"/>
          <w:szCs w:val="24"/>
          <w:lang w:val="uk-UA"/>
        </w:rPr>
      </w:pPr>
    </w:p>
    <w:p w14:paraId="5308EA9D" w14:textId="274109B6" w:rsidR="0064370F" w:rsidRPr="00A32870" w:rsidRDefault="0064370F" w:rsidP="0064370F">
      <w:pPr>
        <w:ind w:firstLine="708"/>
        <w:jc w:val="both"/>
        <w:rPr>
          <w:rFonts w:eastAsia="Times New Roman"/>
          <w:sz w:val="24"/>
          <w:szCs w:val="24"/>
          <w:lang w:val="uk-UA"/>
        </w:rPr>
      </w:pPr>
      <w:r w:rsidRPr="00A32870">
        <w:rPr>
          <w:sz w:val="24"/>
          <w:szCs w:val="24"/>
          <w:lang w:val="uk-UA"/>
        </w:rPr>
        <w:t>Кваліфікаційно-дисциплінарна комісія адвокатури Полтавської області у складі</w:t>
      </w:r>
      <w:r w:rsidRPr="00A32870">
        <w:rPr>
          <w:rFonts w:eastAsia="Times New Roman"/>
          <w:sz w:val="24"/>
          <w:szCs w:val="24"/>
          <w:lang w:val="uk-UA"/>
        </w:rPr>
        <w:t xml:space="preserve">  в.о. голови комісії – Гонжака І.В., дисциплінарної палати:  секретаря  – Рохманова В.І., членів палати: Антипенко А.І.,  Клименка О.Ю., </w:t>
      </w:r>
      <w:proofErr w:type="spellStart"/>
      <w:r w:rsidRPr="00A32870">
        <w:rPr>
          <w:rFonts w:eastAsia="Times New Roman"/>
          <w:sz w:val="24"/>
          <w:szCs w:val="24"/>
          <w:lang w:val="uk-UA"/>
        </w:rPr>
        <w:t>Ялисоветського</w:t>
      </w:r>
      <w:proofErr w:type="spellEnd"/>
      <w:r w:rsidRPr="00A32870">
        <w:rPr>
          <w:rFonts w:eastAsia="Times New Roman"/>
          <w:sz w:val="24"/>
          <w:szCs w:val="24"/>
          <w:lang w:val="uk-UA"/>
        </w:rPr>
        <w:t xml:space="preserve"> А.А.- </w:t>
      </w:r>
    </w:p>
    <w:p w14:paraId="181D7010" w14:textId="549A64F0" w:rsidR="0064370F" w:rsidRPr="00A32870" w:rsidRDefault="0064370F" w:rsidP="0064370F">
      <w:pPr>
        <w:ind w:firstLine="708"/>
        <w:jc w:val="both"/>
        <w:rPr>
          <w:sz w:val="24"/>
          <w:szCs w:val="24"/>
          <w:lang w:val="uk-UA"/>
        </w:rPr>
      </w:pPr>
      <w:r w:rsidRPr="00A32870">
        <w:rPr>
          <w:sz w:val="24"/>
          <w:szCs w:val="24"/>
          <w:lang w:val="uk-UA"/>
        </w:rPr>
        <w:t xml:space="preserve">розглянувши </w:t>
      </w:r>
      <w:r w:rsidR="006C2806" w:rsidRPr="00A32870">
        <w:rPr>
          <w:sz w:val="24"/>
          <w:szCs w:val="24"/>
          <w:lang w:val="uk-UA"/>
        </w:rPr>
        <w:t xml:space="preserve">матеріали перевірки за </w:t>
      </w:r>
      <w:r w:rsidRPr="00A32870">
        <w:rPr>
          <w:sz w:val="24"/>
          <w:szCs w:val="24"/>
          <w:lang w:val="uk-UA"/>
        </w:rPr>
        <w:t>скарг</w:t>
      </w:r>
      <w:r w:rsidR="006C2806" w:rsidRPr="00A32870">
        <w:rPr>
          <w:sz w:val="24"/>
          <w:szCs w:val="24"/>
          <w:lang w:val="uk-UA"/>
        </w:rPr>
        <w:t>ою</w:t>
      </w:r>
      <w:r w:rsidRPr="00A32870">
        <w:rPr>
          <w:sz w:val="24"/>
          <w:szCs w:val="24"/>
          <w:lang w:val="uk-UA"/>
        </w:rPr>
        <w:t xml:space="preserve"> директора Вищої школи адвокатури НААУ Кузьменка С.Є. про притягнення до дисциплінарної відповідальності адвоката</w:t>
      </w:r>
      <w:bookmarkStart w:id="0" w:name="_Hlk72918492"/>
      <w:r w:rsidRPr="00A32870">
        <w:rPr>
          <w:sz w:val="24"/>
          <w:szCs w:val="24"/>
          <w:lang w:val="uk-UA"/>
        </w:rPr>
        <w:t xml:space="preserve"> </w:t>
      </w:r>
      <w:bookmarkEnd w:id="0"/>
      <w:r w:rsidRPr="00A32870">
        <w:rPr>
          <w:sz w:val="24"/>
          <w:szCs w:val="24"/>
          <w:lang w:val="uk-UA"/>
        </w:rPr>
        <w:t>Мещерякова Сергія Анатолійовича (свідоцтво про право на заняття адвокатською діяльністю серії ПТ № 2386, видане Радою адвокатів Полтавської області 16 жовтня 2018 року) у зв’язку з порушеннями вимог Закону України «Про адвокатуру та адвокатську діяльність»</w:t>
      </w:r>
    </w:p>
    <w:p w14:paraId="3C60E649" w14:textId="77777777" w:rsidR="0064370F" w:rsidRPr="00A32870" w:rsidRDefault="0064370F" w:rsidP="0064370F">
      <w:pPr>
        <w:jc w:val="both"/>
        <w:rPr>
          <w:sz w:val="10"/>
          <w:szCs w:val="10"/>
          <w:lang w:val="uk-UA"/>
        </w:rPr>
      </w:pPr>
    </w:p>
    <w:p w14:paraId="6C6F5B81" w14:textId="77777777" w:rsidR="0064370F" w:rsidRPr="00A32870" w:rsidRDefault="0064370F" w:rsidP="0064370F">
      <w:pPr>
        <w:jc w:val="center"/>
        <w:rPr>
          <w:b/>
          <w:bCs/>
          <w:sz w:val="24"/>
          <w:szCs w:val="24"/>
          <w:lang w:val="uk-UA"/>
        </w:rPr>
      </w:pPr>
      <w:r w:rsidRPr="00A32870">
        <w:rPr>
          <w:b/>
          <w:bCs/>
          <w:sz w:val="24"/>
          <w:szCs w:val="24"/>
          <w:lang w:val="uk-UA"/>
        </w:rPr>
        <w:t>В С Т А Н О В И Л А  :</w:t>
      </w:r>
    </w:p>
    <w:p w14:paraId="07164DAA" w14:textId="77777777" w:rsidR="0064370F" w:rsidRPr="00A32870" w:rsidRDefault="0064370F" w:rsidP="0064370F">
      <w:pPr>
        <w:jc w:val="center"/>
        <w:rPr>
          <w:sz w:val="10"/>
          <w:szCs w:val="10"/>
          <w:lang w:val="uk-UA"/>
        </w:rPr>
      </w:pPr>
    </w:p>
    <w:p w14:paraId="7DAE3883" w14:textId="77777777" w:rsidR="0064370F" w:rsidRPr="00A32870" w:rsidRDefault="0064370F" w:rsidP="0064370F">
      <w:pPr>
        <w:ind w:firstLine="709"/>
        <w:jc w:val="both"/>
        <w:rPr>
          <w:sz w:val="24"/>
          <w:szCs w:val="24"/>
          <w:lang w:val="uk-UA"/>
        </w:rPr>
      </w:pPr>
      <w:r w:rsidRPr="00A32870">
        <w:rPr>
          <w:sz w:val="24"/>
          <w:szCs w:val="24"/>
          <w:lang w:val="uk-UA"/>
        </w:rPr>
        <w:t>15 липня 2024 року до дисциплінарної палати Кваліфікаційно-дисциплінарної комісії адвокатури Полтавської області надійшла скарга директора Вищої школи адвокатури НААУ Кузьменка С.Є. про притягнення до дисциплінарної відповідальності адвоката Мещерякова Сергія Анатолійовича у зв’язку з порушенням вимог Закону України «Про адвокатуру та адвокатську діяльність» (</w:t>
      </w:r>
      <w:r w:rsidRPr="00A32870">
        <w:rPr>
          <w:i/>
          <w:iCs/>
          <w:sz w:val="24"/>
          <w:szCs w:val="24"/>
          <w:lang w:val="uk-UA"/>
        </w:rPr>
        <w:t>далі - Закон</w:t>
      </w:r>
      <w:r w:rsidRPr="00A32870">
        <w:rPr>
          <w:sz w:val="24"/>
          <w:szCs w:val="24"/>
          <w:lang w:val="uk-UA"/>
        </w:rPr>
        <w:t>).</w:t>
      </w:r>
    </w:p>
    <w:p w14:paraId="4323A974" w14:textId="2C787F4B" w:rsidR="006C2806" w:rsidRPr="00A32870" w:rsidRDefault="006C2806" w:rsidP="0064370F">
      <w:pPr>
        <w:ind w:firstLine="709"/>
        <w:jc w:val="both"/>
        <w:rPr>
          <w:sz w:val="24"/>
          <w:szCs w:val="24"/>
          <w:lang w:val="uk-UA"/>
        </w:rPr>
      </w:pPr>
      <w:r w:rsidRPr="00A32870">
        <w:rPr>
          <w:sz w:val="24"/>
          <w:szCs w:val="24"/>
          <w:lang w:val="uk-UA"/>
        </w:rPr>
        <w:t>17 липня 2024</w:t>
      </w:r>
      <w:r w:rsidR="00231A36" w:rsidRPr="00A32870">
        <w:rPr>
          <w:sz w:val="24"/>
          <w:szCs w:val="24"/>
          <w:lang w:val="uk-UA"/>
        </w:rPr>
        <w:t xml:space="preserve"> </w:t>
      </w:r>
      <w:r w:rsidRPr="00A32870">
        <w:rPr>
          <w:sz w:val="24"/>
          <w:szCs w:val="24"/>
          <w:lang w:val="uk-UA"/>
        </w:rPr>
        <w:t>року розпочато перевірку. 12 серпня 2024 року членом дисциплінарної палати КДКА Полтавської області завершено перевірку та складено довідку за результатами проведеної перевірки про наявність ознак дисциплінарного проступку в діях адвоката Мещерякова С.А. передбаченого ч.</w:t>
      </w:r>
      <w:r w:rsidR="00231A36" w:rsidRPr="00A32870">
        <w:rPr>
          <w:sz w:val="24"/>
          <w:szCs w:val="24"/>
          <w:lang w:val="uk-UA"/>
        </w:rPr>
        <w:t xml:space="preserve"> 2 ст</w:t>
      </w:r>
      <w:r w:rsidRPr="00A32870">
        <w:rPr>
          <w:sz w:val="24"/>
          <w:szCs w:val="24"/>
          <w:lang w:val="uk-UA"/>
        </w:rPr>
        <w:t>.</w:t>
      </w:r>
      <w:r w:rsidR="00231A36" w:rsidRPr="00A32870">
        <w:rPr>
          <w:sz w:val="24"/>
          <w:szCs w:val="24"/>
          <w:lang w:val="uk-UA"/>
        </w:rPr>
        <w:t xml:space="preserve"> </w:t>
      </w:r>
      <w:r w:rsidRPr="00A32870">
        <w:rPr>
          <w:sz w:val="24"/>
          <w:szCs w:val="24"/>
          <w:lang w:val="uk-UA"/>
        </w:rPr>
        <w:t>34 Закону.</w:t>
      </w:r>
    </w:p>
    <w:p w14:paraId="1FBAFDEA" w14:textId="235D3DA8"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 xml:space="preserve">Зі скарги вбачається, що 16 жовтня 2018 року в Раді адвокатів Полтавської області  Мещеряков С. А. отримав свідоцтво про право на заняття адвокатською діяльністю серії ПТ № 2386. Відомості про робоче місце адвоката внесено до ЄРАУ: </w:t>
      </w:r>
      <w:r w:rsidR="00A32870" w:rsidRPr="00A32870">
        <w:rPr>
          <w:sz w:val="24"/>
          <w:szCs w:val="24"/>
          <w:lang w:val="en-US"/>
        </w:rPr>
        <w:t>***</w:t>
      </w:r>
      <w:r w:rsidRPr="00A32870">
        <w:rPr>
          <w:sz w:val="24"/>
          <w:szCs w:val="24"/>
          <w:lang w:val="uk-UA"/>
        </w:rPr>
        <w:t>.</w:t>
      </w:r>
    </w:p>
    <w:p w14:paraId="63ABCB74"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Скаржник зазначає, що відповідно до ст. 21 Закону під час здійснення адвокатської діяльності адвокат зобов’язаний, серед іншого, дотримуватись Присяги адвоката України та Правил адвокатської етики (</w:t>
      </w:r>
      <w:r w:rsidRPr="00A32870">
        <w:rPr>
          <w:i/>
          <w:iCs/>
          <w:sz w:val="24"/>
          <w:szCs w:val="24"/>
          <w:lang w:val="uk-UA"/>
        </w:rPr>
        <w:t>далі – ПАЕ</w:t>
      </w:r>
      <w:r w:rsidRPr="00A32870">
        <w:rPr>
          <w:sz w:val="24"/>
          <w:szCs w:val="24"/>
          <w:lang w:val="uk-UA"/>
        </w:rPr>
        <w:t>); підвищувати свій професійний рівень; виконувати рішення органів адвокатського самоврядування.</w:t>
      </w:r>
    </w:p>
    <w:p w14:paraId="50A90BFD"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Підвищення кваліфікації є підвищенням професійного рівня адвоката, що є його важливим професійним обов'язком, дотримання якого має забезпечувати безперервне поглиблення, розширення й оновлення адвокатами своїх професійних знань, вмінь та навичок, за бажанням адвоката здобуття нової спеціалізації або кваліфікації у певній галузі права чи сфері діяльності на основі раніше здобутої освіти і практичного досвіду, забезпечувати адвокатів достатньою інформацією про зміни у чинному законодавстві та практиці його тлумачення та застосування.</w:t>
      </w:r>
    </w:p>
    <w:p w14:paraId="003DC381"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Розділ II Порядку підвищення кваліфікації адвокатів України (</w:t>
      </w:r>
      <w:r w:rsidRPr="00A32870">
        <w:rPr>
          <w:i/>
          <w:iCs/>
          <w:sz w:val="24"/>
          <w:szCs w:val="24"/>
          <w:lang w:val="uk-UA"/>
        </w:rPr>
        <w:t>далі - Порядок</w:t>
      </w:r>
      <w:r w:rsidRPr="00A32870">
        <w:rPr>
          <w:sz w:val="24"/>
          <w:szCs w:val="24"/>
          <w:lang w:val="uk-UA"/>
        </w:rPr>
        <w:t>) визначає, що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w:t>
      </w:r>
    </w:p>
    <w:p w14:paraId="5C81D021" w14:textId="53B298F4" w:rsidR="0064370F" w:rsidRPr="00A32870" w:rsidRDefault="0064370F" w:rsidP="0064370F">
      <w:pPr>
        <w:ind w:firstLine="709"/>
        <w:jc w:val="both"/>
        <w:rPr>
          <w:sz w:val="24"/>
          <w:szCs w:val="24"/>
          <w:lang w:val="uk-UA"/>
        </w:rPr>
      </w:pPr>
      <w:bookmarkStart w:id="1" w:name="_Hlk172201052"/>
      <w:r w:rsidRPr="00A32870">
        <w:rPr>
          <w:sz w:val="24"/>
          <w:szCs w:val="24"/>
          <w:lang w:val="uk-UA"/>
        </w:rPr>
        <w:t xml:space="preserve">Жодних дій щодо виконання обов’язку стосовно підвищення свого професійного рівня (професійної кваліфікації) Мещеряков А.В. </w:t>
      </w:r>
      <w:r w:rsidR="00B123B6" w:rsidRPr="00A32870">
        <w:rPr>
          <w:sz w:val="24"/>
          <w:szCs w:val="24"/>
          <w:lang w:val="uk-UA"/>
        </w:rPr>
        <w:t>не вчинив</w:t>
      </w:r>
      <w:r w:rsidRPr="00A32870">
        <w:rPr>
          <w:sz w:val="24"/>
          <w:szCs w:val="24"/>
          <w:lang w:val="uk-UA"/>
        </w:rPr>
        <w:t xml:space="preserve">. </w:t>
      </w:r>
    </w:p>
    <w:p w14:paraId="7B1A5887" w14:textId="77777777" w:rsidR="0064370F" w:rsidRPr="00A32870" w:rsidRDefault="0064370F" w:rsidP="0064370F">
      <w:pPr>
        <w:ind w:firstLine="709"/>
        <w:jc w:val="both"/>
        <w:rPr>
          <w:sz w:val="24"/>
          <w:szCs w:val="24"/>
          <w:lang w:val="uk-UA"/>
        </w:rPr>
      </w:pPr>
      <w:r w:rsidRPr="00A32870">
        <w:rPr>
          <w:sz w:val="24"/>
          <w:szCs w:val="24"/>
          <w:lang w:val="uk-UA"/>
        </w:rPr>
        <w:lastRenderedPageBreak/>
        <w:t>Ініціатор звернення, директор ВША НААУ Кузьменко С.Є., вбачає в діях адвоката Мещеряков</w:t>
      </w:r>
      <w:r w:rsidR="00A85CE2" w:rsidRPr="00A32870">
        <w:rPr>
          <w:sz w:val="24"/>
          <w:szCs w:val="24"/>
          <w:lang w:val="uk-UA"/>
        </w:rPr>
        <w:t xml:space="preserve">а </w:t>
      </w:r>
      <w:r w:rsidRPr="00A32870">
        <w:rPr>
          <w:sz w:val="24"/>
          <w:szCs w:val="24"/>
          <w:lang w:val="uk-UA"/>
        </w:rPr>
        <w:t xml:space="preserve">А.В. дисциплінарний проступок, зокрема: невиконання професійного обов'язку, передбаченого ст. 21 Закону щодо підвищення професійного рівня, порушення правил адвокатської етики, передбачених </w:t>
      </w:r>
      <w:proofErr w:type="spellStart"/>
      <w:r w:rsidRPr="00A32870">
        <w:rPr>
          <w:sz w:val="24"/>
          <w:szCs w:val="24"/>
          <w:lang w:val="uk-UA"/>
        </w:rPr>
        <w:t>абз</w:t>
      </w:r>
      <w:proofErr w:type="spellEnd"/>
      <w:r w:rsidRPr="00A32870">
        <w:rPr>
          <w:sz w:val="24"/>
          <w:szCs w:val="24"/>
          <w:lang w:val="uk-UA"/>
        </w:rPr>
        <w:t xml:space="preserve">. 3 ст. 11, </w:t>
      </w:r>
      <w:proofErr w:type="spellStart"/>
      <w:r w:rsidRPr="00A32870">
        <w:rPr>
          <w:sz w:val="24"/>
          <w:szCs w:val="24"/>
          <w:lang w:val="uk-UA"/>
        </w:rPr>
        <w:t>абз</w:t>
      </w:r>
      <w:proofErr w:type="spellEnd"/>
      <w:r w:rsidRPr="00A32870">
        <w:rPr>
          <w:sz w:val="24"/>
          <w:szCs w:val="24"/>
          <w:lang w:val="uk-UA"/>
        </w:rPr>
        <w:t xml:space="preserve">. 1 ст. 65 ПАЕ. На підставі вищенаведеного, скаржник просить притягнути </w:t>
      </w:r>
      <w:r w:rsidR="00A85CE2" w:rsidRPr="00A32870">
        <w:rPr>
          <w:sz w:val="24"/>
          <w:szCs w:val="24"/>
          <w:lang w:val="uk-UA"/>
        </w:rPr>
        <w:t xml:space="preserve">адвоката </w:t>
      </w:r>
      <w:r w:rsidRPr="00A32870">
        <w:rPr>
          <w:sz w:val="24"/>
          <w:szCs w:val="24"/>
          <w:lang w:val="uk-UA"/>
        </w:rPr>
        <w:t>Мещерякова А.В. до дисциплінарної відповідальності.</w:t>
      </w:r>
    </w:p>
    <w:bookmarkEnd w:id="1"/>
    <w:p w14:paraId="3CC339C4" w14:textId="71523ECC" w:rsidR="0064370F" w:rsidRPr="00A32870" w:rsidRDefault="0064370F" w:rsidP="0064370F">
      <w:pPr>
        <w:ind w:firstLine="709"/>
        <w:jc w:val="both"/>
        <w:rPr>
          <w:sz w:val="24"/>
          <w:szCs w:val="24"/>
          <w:lang w:val="uk-UA"/>
        </w:rPr>
      </w:pPr>
      <w:r w:rsidRPr="00A32870">
        <w:rPr>
          <w:sz w:val="24"/>
          <w:szCs w:val="24"/>
          <w:lang w:val="uk-UA"/>
        </w:rPr>
        <w:t>29 липня 2024 року адвокат Мещеряков С.А. надав пояснення з приводу фактів викладених у скарзі директора ВША НААУ Кузьменка С.Є., у як</w:t>
      </w:r>
      <w:r w:rsidR="006C2806" w:rsidRPr="00A32870">
        <w:rPr>
          <w:sz w:val="24"/>
          <w:szCs w:val="24"/>
          <w:lang w:val="uk-UA"/>
        </w:rPr>
        <w:t>ому</w:t>
      </w:r>
      <w:r w:rsidRPr="00A32870">
        <w:rPr>
          <w:sz w:val="24"/>
          <w:szCs w:val="24"/>
          <w:lang w:val="uk-UA"/>
        </w:rPr>
        <w:t xml:space="preserve"> зазначив, що з об’єктивних причин не мав можливості підвищувати свій професійний рівень (професійну кваліфікацію) у період з 2019 по 2023 роки. </w:t>
      </w:r>
    </w:p>
    <w:p w14:paraId="288BDE75" w14:textId="5CDB6110" w:rsidR="0064370F" w:rsidRPr="00A32870" w:rsidRDefault="0064370F" w:rsidP="0064370F">
      <w:pPr>
        <w:ind w:firstLine="709"/>
        <w:jc w:val="both"/>
        <w:rPr>
          <w:sz w:val="24"/>
          <w:szCs w:val="24"/>
          <w:lang w:val="uk-UA"/>
        </w:rPr>
      </w:pPr>
      <w:r w:rsidRPr="00A32870">
        <w:rPr>
          <w:sz w:val="24"/>
          <w:szCs w:val="24"/>
          <w:lang w:val="uk-UA"/>
        </w:rPr>
        <w:t xml:space="preserve">Адвокат декілька разів перехворів </w:t>
      </w:r>
      <w:r w:rsidR="00A32870" w:rsidRPr="00A32870">
        <w:rPr>
          <w:sz w:val="24"/>
          <w:szCs w:val="24"/>
          <w:lang w:val="uk-UA"/>
        </w:rPr>
        <w:t>***</w:t>
      </w:r>
      <w:r w:rsidRPr="00A32870">
        <w:rPr>
          <w:sz w:val="24"/>
          <w:szCs w:val="24"/>
          <w:lang w:val="uk-UA"/>
        </w:rPr>
        <w:t xml:space="preserve">, у результаті чого, піклуючись про своє здоров’я та життя, для недопущення розповсюдження хвороби COVID-19 та для убезпечення життя та здоров’я людей,  у період дії карантину (з 12 березня 2020 року по 30 червня 2023 року), обмежив спілкування з оточуючими та не відвідував масові заходи. </w:t>
      </w:r>
    </w:p>
    <w:p w14:paraId="18E20892" w14:textId="3573A3DE" w:rsidR="0064370F" w:rsidRPr="00A32870" w:rsidRDefault="0064370F" w:rsidP="0064370F">
      <w:pPr>
        <w:ind w:firstLine="709"/>
        <w:jc w:val="both"/>
        <w:rPr>
          <w:sz w:val="24"/>
          <w:szCs w:val="24"/>
          <w:lang w:val="uk-UA"/>
        </w:rPr>
      </w:pPr>
      <w:r w:rsidRPr="00A32870">
        <w:rPr>
          <w:sz w:val="24"/>
          <w:szCs w:val="24"/>
          <w:lang w:val="uk-UA"/>
        </w:rPr>
        <w:t xml:space="preserve">Також Мещеряков С.А. просить врахувати той факт, що з перших днів повномасштабного вторгнення Харківська міська територіальна громада відповідно до Постанови КМУ від 06.12.2022 року №1364 знаходилася в зоні бойових дій, він у свою чергу, починаючи з 2019 року, проживає у </w:t>
      </w:r>
      <w:r w:rsidR="00A32870" w:rsidRPr="00A32870">
        <w:rPr>
          <w:sz w:val="24"/>
          <w:szCs w:val="24"/>
          <w:lang w:val="uk-UA"/>
        </w:rPr>
        <w:t>***</w:t>
      </w:r>
      <w:r w:rsidRPr="00A32870">
        <w:rPr>
          <w:sz w:val="24"/>
          <w:szCs w:val="24"/>
          <w:lang w:val="uk-UA"/>
        </w:rPr>
        <w:t xml:space="preserve">, спочатку за </w:t>
      </w:r>
      <w:proofErr w:type="spellStart"/>
      <w:r w:rsidRPr="00A32870">
        <w:rPr>
          <w:sz w:val="24"/>
          <w:szCs w:val="24"/>
          <w:lang w:val="uk-UA"/>
        </w:rPr>
        <w:t>адресою</w:t>
      </w:r>
      <w:proofErr w:type="spellEnd"/>
      <w:r w:rsidRPr="00A32870">
        <w:rPr>
          <w:sz w:val="24"/>
          <w:szCs w:val="24"/>
          <w:lang w:val="uk-UA"/>
        </w:rPr>
        <w:t xml:space="preserve">: </w:t>
      </w:r>
      <w:r w:rsidR="00A32870" w:rsidRPr="00A32870">
        <w:rPr>
          <w:sz w:val="24"/>
          <w:szCs w:val="24"/>
          <w:lang w:val="uk-UA"/>
        </w:rPr>
        <w:t>***</w:t>
      </w:r>
      <w:r w:rsidRPr="00A32870">
        <w:rPr>
          <w:sz w:val="24"/>
          <w:szCs w:val="24"/>
          <w:lang w:val="uk-UA"/>
        </w:rPr>
        <w:t xml:space="preserve">, з 2021 року за </w:t>
      </w:r>
      <w:proofErr w:type="spellStart"/>
      <w:r w:rsidRPr="00A32870">
        <w:rPr>
          <w:sz w:val="24"/>
          <w:szCs w:val="24"/>
          <w:lang w:val="uk-UA"/>
        </w:rPr>
        <w:t>адресою</w:t>
      </w:r>
      <w:proofErr w:type="spellEnd"/>
      <w:r w:rsidRPr="00A32870">
        <w:rPr>
          <w:sz w:val="24"/>
          <w:szCs w:val="24"/>
          <w:lang w:val="uk-UA"/>
        </w:rPr>
        <w:t xml:space="preserve">: </w:t>
      </w:r>
      <w:r w:rsidR="00A32870" w:rsidRPr="00A32870">
        <w:rPr>
          <w:sz w:val="24"/>
          <w:szCs w:val="24"/>
          <w:lang w:val="uk-UA"/>
        </w:rPr>
        <w:t>***</w:t>
      </w:r>
      <w:r w:rsidRPr="00A32870">
        <w:rPr>
          <w:sz w:val="24"/>
          <w:szCs w:val="24"/>
          <w:lang w:val="uk-UA"/>
        </w:rPr>
        <w:t xml:space="preserve"> (на підтвердження надав витяг з реєстру територіальної громади, у якому міститься інформація про зняття Мещерякова С.А. з місця проживання за </w:t>
      </w:r>
      <w:proofErr w:type="spellStart"/>
      <w:r w:rsidRPr="00A32870">
        <w:rPr>
          <w:sz w:val="24"/>
          <w:szCs w:val="24"/>
          <w:lang w:val="uk-UA"/>
        </w:rPr>
        <w:t>адресою</w:t>
      </w:r>
      <w:proofErr w:type="spellEnd"/>
      <w:r w:rsidRPr="00A32870">
        <w:rPr>
          <w:sz w:val="24"/>
          <w:szCs w:val="24"/>
          <w:lang w:val="uk-UA"/>
        </w:rPr>
        <w:t xml:space="preserve">: </w:t>
      </w:r>
      <w:r w:rsidR="00A32870" w:rsidRPr="00A32870">
        <w:rPr>
          <w:sz w:val="24"/>
          <w:szCs w:val="24"/>
          <w:lang w:val="uk-UA"/>
        </w:rPr>
        <w:t>***</w:t>
      </w:r>
      <w:r w:rsidRPr="00A32870">
        <w:rPr>
          <w:sz w:val="24"/>
          <w:szCs w:val="24"/>
          <w:lang w:val="uk-UA"/>
        </w:rPr>
        <w:t xml:space="preserve"> та військово-обліковий документ, у якому зазначено адресу проживання: </w:t>
      </w:r>
      <w:r w:rsidR="00A32870" w:rsidRPr="00A32870">
        <w:rPr>
          <w:sz w:val="24"/>
          <w:szCs w:val="24"/>
        </w:rPr>
        <w:t>***</w:t>
      </w:r>
      <w:r w:rsidRPr="00A32870">
        <w:rPr>
          <w:sz w:val="24"/>
          <w:szCs w:val="24"/>
          <w:lang w:val="uk-UA"/>
        </w:rPr>
        <w:t>. На думку, Мещерякова С.А., наявність форс-мажорних обставин (обставин непереборної сили) об’єктивно унеможливлюють виконання зобов’язань, у тому числі що стосуються підвищення професійної кваліфікації адвокатом.</w:t>
      </w:r>
    </w:p>
    <w:p w14:paraId="326F8941" w14:textId="623D7A17" w:rsidR="0064370F" w:rsidRPr="00A32870" w:rsidRDefault="0064370F" w:rsidP="0064370F">
      <w:pPr>
        <w:ind w:firstLine="709"/>
        <w:jc w:val="both"/>
        <w:rPr>
          <w:sz w:val="24"/>
          <w:szCs w:val="24"/>
          <w:lang w:val="uk-UA"/>
        </w:rPr>
      </w:pPr>
      <w:r w:rsidRPr="00A32870">
        <w:rPr>
          <w:sz w:val="24"/>
          <w:szCs w:val="24"/>
          <w:lang w:val="uk-UA"/>
        </w:rPr>
        <w:t xml:space="preserve">Мещеряков С.А. у своїх поясненнях посилається на положення ч. 2 ст. 35 Закону, відповідно до яких адвоката може бути притягнуто до дисциплінарної відповідальності протягом року з дня вчинення дисциплінарного проступку, тому термін притягнення до дисциплінарної відповідальності щодо </w:t>
      </w:r>
      <w:r w:rsidR="006C2806" w:rsidRPr="00A32870">
        <w:rPr>
          <w:sz w:val="24"/>
          <w:szCs w:val="24"/>
          <w:lang w:val="uk-UA"/>
        </w:rPr>
        <w:t>не підвищення</w:t>
      </w:r>
      <w:r w:rsidRPr="00A32870">
        <w:rPr>
          <w:sz w:val="24"/>
          <w:szCs w:val="24"/>
          <w:lang w:val="uk-UA"/>
        </w:rPr>
        <w:t xml:space="preserve"> професійного рівня за 2019 рік сплинув 31 грудня 2020 року. На підставі вищенаведеного Мещеряков С.А. прохає відмовити у задоволенні скарги.</w:t>
      </w:r>
    </w:p>
    <w:p w14:paraId="7BF14FA3" w14:textId="3434647D" w:rsidR="0064370F" w:rsidRPr="00A32870" w:rsidRDefault="0064370F" w:rsidP="0064370F">
      <w:pPr>
        <w:ind w:firstLine="709"/>
        <w:jc w:val="both"/>
        <w:rPr>
          <w:sz w:val="24"/>
          <w:szCs w:val="24"/>
          <w:lang w:val="uk-UA"/>
        </w:rPr>
      </w:pPr>
      <w:r w:rsidRPr="00A32870">
        <w:rPr>
          <w:sz w:val="24"/>
          <w:szCs w:val="24"/>
          <w:lang w:val="uk-UA"/>
        </w:rPr>
        <w:t xml:space="preserve">Станом на 15 липня 2024 року відповідно до інформації, яка міститься в </w:t>
      </w:r>
      <w:proofErr w:type="spellStart"/>
      <w:r w:rsidRPr="00A32870">
        <w:rPr>
          <w:sz w:val="24"/>
          <w:szCs w:val="24"/>
          <w:lang w:val="uk-UA"/>
        </w:rPr>
        <w:t>профайлі</w:t>
      </w:r>
      <w:proofErr w:type="spellEnd"/>
      <w:r w:rsidRPr="00A32870">
        <w:rPr>
          <w:sz w:val="24"/>
          <w:szCs w:val="24"/>
          <w:lang w:val="uk-UA"/>
        </w:rPr>
        <w:t xml:space="preserve"> адвоката Мещерякова С.А.</w:t>
      </w:r>
      <w:r w:rsidR="00B123B6" w:rsidRPr="00A32870">
        <w:rPr>
          <w:sz w:val="24"/>
          <w:szCs w:val="24"/>
          <w:lang w:val="uk-UA"/>
        </w:rPr>
        <w:t xml:space="preserve"> в ЄРАУ</w:t>
      </w:r>
      <w:r w:rsidRPr="00A32870">
        <w:rPr>
          <w:sz w:val="24"/>
          <w:szCs w:val="24"/>
          <w:lang w:val="uk-UA"/>
        </w:rPr>
        <w:t>, не вбачається виконання ним обов’язкових в</w:t>
      </w:r>
      <w:r w:rsidR="00231A36" w:rsidRPr="00A32870">
        <w:rPr>
          <w:sz w:val="24"/>
          <w:szCs w:val="24"/>
          <w:lang w:val="uk-UA"/>
        </w:rPr>
        <w:t xml:space="preserve">имог з підвищення кваліфікації </w:t>
      </w:r>
      <w:r w:rsidR="0051631B" w:rsidRPr="00A32870">
        <w:rPr>
          <w:sz w:val="24"/>
          <w:szCs w:val="24"/>
          <w:lang w:val="uk-UA"/>
        </w:rPr>
        <w:t>(за період</w:t>
      </w:r>
      <w:r w:rsidR="00231A36" w:rsidRPr="00A32870">
        <w:rPr>
          <w:sz w:val="24"/>
          <w:szCs w:val="24"/>
          <w:lang w:val="uk-UA"/>
        </w:rPr>
        <w:t xml:space="preserve"> з 2019 по 2023 роки</w:t>
      </w:r>
      <w:r w:rsidR="0051631B" w:rsidRPr="00A32870">
        <w:rPr>
          <w:sz w:val="24"/>
          <w:szCs w:val="24"/>
          <w:lang w:val="uk-UA"/>
        </w:rPr>
        <w:t>)</w:t>
      </w:r>
      <w:r w:rsidR="00231A36" w:rsidRPr="00A32870">
        <w:rPr>
          <w:sz w:val="24"/>
          <w:szCs w:val="24"/>
          <w:lang w:val="uk-UA"/>
        </w:rPr>
        <w:t xml:space="preserve">. </w:t>
      </w:r>
    </w:p>
    <w:p w14:paraId="738915ED" w14:textId="051E40C5"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t xml:space="preserve">Відповідно до </w:t>
      </w:r>
      <w:proofErr w:type="spellStart"/>
      <w:r w:rsidRPr="00A32870">
        <w:rPr>
          <w:rFonts w:eastAsia="Times New Roman"/>
          <w:sz w:val="24"/>
          <w:szCs w:val="24"/>
          <w:lang w:val="uk-UA"/>
        </w:rPr>
        <w:t>п</w:t>
      </w:r>
      <w:r w:rsidR="00C25E5C" w:rsidRPr="00A32870">
        <w:rPr>
          <w:rFonts w:eastAsia="Times New Roman"/>
          <w:sz w:val="24"/>
          <w:szCs w:val="24"/>
          <w:lang w:val="uk-UA"/>
        </w:rPr>
        <w:t>.</w:t>
      </w:r>
      <w:r w:rsidRPr="00A32870">
        <w:rPr>
          <w:rFonts w:eastAsia="Times New Roman"/>
          <w:sz w:val="24"/>
          <w:szCs w:val="24"/>
          <w:lang w:val="uk-UA"/>
        </w:rPr>
        <w:t>п</w:t>
      </w:r>
      <w:proofErr w:type="spellEnd"/>
      <w:r w:rsidRPr="00A32870">
        <w:rPr>
          <w:rFonts w:eastAsia="Times New Roman"/>
          <w:sz w:val="24"/>
          <w:szCs w:val="24"/>
          <w:lang w:val="uk-UA"/>
        </w:rPr>
        <w:t xml:space="preserve">.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6D1B0CB9" w14:textId="77777777" w:rsidR="0064370F" w:rsidRPr="00A32870" w:rsidRDefault="0064370F" w:rsidP="0064370F">
      <w:pPr>
        <w:ind w:firstLine="709"/>
        <w:jc w:val="both"/>
        <w:rPr>
          <w:rFonts w:eastAsia="Times New Roman"/>
          <w:sz w:val="24"/>
          <w:szCs w:val="24"/>
          <w:lang w:val="uk-UA" w:eastAsia="en-US"/>
        </w:rPr>
      </w:pPr>
      <w:r w:rsidRPr="00A32870">
        <w:rPr>
          <w:rFonts w:eastAsia="Times New Roman"/>
          <w:sz w:val="24"/>
          <w:szCs w:val="24"/>
          <w:lang w:val="uk-UA"/>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41C3F723" w14:textId="77777777" w:rsidR="0064370F" w:rsidRPr="00A32870" w:rsidRDefault="0064370F" w:rsidP="0064370F">
      <w:pPr>
        <w:ind w:firstLine="708"/>
        <w:jc w:val="both"/>
        <w:rPr>
          <w:rFonts w:eastAsia="Times New Roman"/>
          <w:sz w:val="24"/>
          <w:szCs w:val="24"/>
          <w:lang w:val="uk-UA"/>
        </w:rPr>
      </w:pPr>
      <w:r w:rsidRPr="00A32870">
        <w:rPr>
          <w:rFonts w:eastAsia="Times New Roman"/>
          <w:sz w:val="24"/>
          <w:szCs w:val="24"/>
          <w:lang w:val="uk-UA"/>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15ECE324" w14:textId="77777777"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lastRenderedPageBreak/>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3BD2A55C" w14:textId="77777777"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t>За приписами ст. 21 Закону під час здійснення адвокатської діяльності адвокат зобов</w:t>
      </w:r>
      <w:r w:rsidRPr="00A32870">
        <w:rPr>
          <w:sz w:val="24"/>
          <w:szCs w:val="24"/>
          <w:lang w:val="uk-UA"/>
        </w:rPr>
        <w:t xml:space="preserve">’язаний серед іншого, </w:t>
      </w:r>
      <w:r w:rsidRPr="00A32870">
        <w:rPr>
          <w:rFonts w:eastAsia="Times New Roman"/>
          <w:sz w:val="24"/>
          <w:szCs w:val="24"/>
          <w:lang w:val="uk-UA"/>
        </w:rPr>
        <w:t>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1B1E86A0" w14:textId="00774C40"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t>Дія Порядку</w:t>
      </w:r>
      <w:r w:rsidR="00B123B6" w:rsidRPr="00A32870">
        <w:rPr>
          <w:rFonts w:eastAsia="Times New Roman"/>
          <w:sz w:val="24"/>
          <w:szCs w:val="24"/>
          <w:lang w:val="uk-UA"/>
        </w:rPr>
        <w:t xml:space="preserve"> </w:t>
      </w:r>
      <w:r w:rsidR="00B123B6" w:rsidRPr="00A32870">
        <w:rPr>
          <w:sz w:val="24"/>
          <w:szCs w:val="24"/>
          <w:lang w:val="uk-UA"/>
        </w:rPr>
        <w:t xml:space="preserve">підвищення кваліфікації адвокатів України </w:t>
      </w:r>
      <w:r w:rsidRPr="00A32870">
        <w:rPr>
          <w:rFonts w:eastAsia="Times New Roman"/>
          <w:sz w:val="24"/>
          <w:szCs w:val="24"/>
          <w:lang w:val="uk-UA"/>
        </w:rPr>
        <w:t xml:space="preserve">поширюється на адвокатів, які здійснюють адвокатську діяльність у формах, визначених Законом.  Відповідно до Розділу ІІ Порядку всі адвокати, </w:t>
      </w:r>
      <w:r w:rsidR="0051631B" w:rsidRPr="00A32870">
        <w:rPr>
          <w:rFonts w:eastAsia="Times New Roman"/>
          <w:sz w:val="24"/>
          <w:szCs w:val="24"/>
          <w:lang w:val="uk-UA"/>
        </w:rPr>
        <w:t>інформація</w:t>
      </w:r>
      <w:r w:rsidRPr="00A32870">
        <w:rPr>
          <w:rFonts w:eastAsia="Times New Roman"/>
          <w:sz w:val="24"/>
          <w:szCs w:val="24"/>
          <w:lang w:val="uk-UA"/>
        </w:rPr>
        <w:t xml:space="preserve"> про яких внесена до Єдиного реєстру адвокатів України, зобов</w:t>
      </w:r>
      <w:r w:rsidRPr="00A32870">
        <w:rPr>
          <w:sz w:val="24"/>
          <w:szCs w:val="24"/>
          <w:lang w:val="uk-UA"/>
        </w:rPr>
        <w:t xml:space="preserve">’язані постійно підвищувати свій професійний рівень (професійну кваліфікацію). </w:t>
      </w:r>
    </w:p>
    <w:p w14:paraId="7D1F778C" w14:textId="3B5C15E2"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t xml:space="preserve">Відповідно до </w:t>
      </w:r>
      <w:proofErr w:type="spellStart"/>
      <w:r w:rsidRPr="00A32870">
        <w:rPr>
          <w:rFonts w:eastAsia="Times New Roman"/>
          <w:sz w:val="24"/>
          <w:szCs w:val="24"/>
          <w:lang w:val="uk-UA"/>
        </w:rPr>
        <w:t>п</w:t>
      </w:r>
      <w:r w:rsidR="0051631B" w:rsidRPr="00A32870">
        <w:rPr>
          <w:rFonts w:eastAsia="Times New Roman"/>
          <w:sz w:val="24"/>
          <w:szCs w:val="24"/>
          <w:lang w:val="uk-UA"/>
        </w:rPr>
        <w:t>.</w:t>
      </w:r>
      <w:r w:rsidRPr="00A32870">
        <w:rPr>
          <w:rFonts w:eastAsia="Times New Roman"/>
          <w:sz w:val="24"/>
          <w:szCs w:val="24"/>
          <w:lang w:val="uk-UA"/>
        </w:rPr>
        <w:t>п</w:t>
      </w:r>
      <w:proofErr w:type="spellEnd"/>
      <w:r w:rsidRPr="00A32870">
        <w:rPr>
          <w:rFonts w:eastAsia="Times New Roman"/>
          <w:sz w:val="24"/>
          <w:szCs w:val="24"/>
          <w:lang w:val="uk-UA"/>
        </w:rPr>
        <w:t xml:space="preserve">.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3B3A2461"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0927415"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4D7C111C"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 xml:space="preserve">У відповідності до п. 5, ч.1 ст. 21 Закону та </w:t>
      </w:r>
      <w:proofErr w:type="spellStart"/>
      <w:r w:rsidRPr="00A32870">
        <w:rPr>
          <w:sz w:val="24"/>
          <w:szCs w:val="24"/>
          <w:lang w:val="uk-UA"/>
        </w:rPr>
        <w:t>абз</w:t>
      </w:r>
      <w:proofErr w:type="spellEnd"/>
      <w:r w:rsidRPr="00A32870">
        <w:rPr>
          <w:sz w:val="24"/>
          <w:szCs w:val="24"/>
          <w:lang w:val="uk-UA"/>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BA943F4" w14:textId="77777777" w:rsidR="0064370F" w:rsidRPr="00A32870" w:rsidRDefault="0064370F" w:rsidP="0064370F">
      <w:pPr>
        <w:pStyle w:val="rvps2"/>
        <w:shd w:val="clear" w:color="auto" w:fill="FFFFFF"/>
        <w:spacing w:before="0" w:beforeAutospacing="0" w:after="0" w:afterAutospacing="0"/>
        <w:ind w:firstLine="709"/>
        <w:jc w:val="both"/>
        <w:rPr>
          <w:shd w:val="clear" w:color="auto" w:fill="FFFFFF"/>
          <w:lang w:val="uk-UA"/>
        </w:rPr>
      </w:pPr>
      <w:r w:rsidRPr="00A32870">
        <w:rPr>
          <w:shd w:val="clear" w:color="auto" w:fill="FFFFFF"/>
          <w:lang w:val="uk-UA"/>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17A0A6E2" w14:textId="77777777" w:rsidR="0064370F" w:rsidRPr="00A32870" w:rsidRDefault="0064370F" w:rsidP="0064370F">
      <w:pPr>
        <w:shd w:val="clear" w:color="auto" w:fill="FFFFFF"/>
        <w:tabs>
          <w:tab w:val="left" w:pos="720"/>
        </w:tabs>
        <w:ind w:right="72" w:firstLine="709"/>
        <w:jc w:val="both"/>
        <w:rPr>
          <w:sz w:val="24"/>
          <w:szCs w:val="24"/>
          <w:lang w:val="uk-UA"/>
        </w:rPr>
      </w:pPr>
      <w:r w:rsidRPr="00A32870">
        <w:rPr>
          <w:sz w:val="24"/>
          <w:szCs w:val="24"/>
          <w:lang w:val="uk-UA"/>
        </w:rPr>
        <w:t>Відповідно до ч. 3 ст. 11, ст. 65 ПАЕ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92EEB45" w14:textId="77777777"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68046E43" w14:textId="77777777" w:rsidR="0064370F" w:rsidRPr="00A32870" w:rsidRDefault="0064370F" w:rsidP="0064370F">
      <w:pPr>
        <w:ind w:firstLine="708"/>
        <w:jc w:val="both"/>
        <w:rPr>
          <w:rFonts w:eastAsia="Times New Roman"/>
          <w:sz w:val="24"/>
          <w:szCs w:val="24"/>
          <w:lang w:val="uk-UA"/>
        </w:rPr>
      </w:pPr>
      <w:r w:rsidRPr="00A32870">
        <w:rPr>
          <w:rFonts w:eastAsia="Times New Roman"/>
          <w:sz w:val="24"/>
          <w:szCs w:val="24"/>
          <w:lang w:val="uk-UA"/>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0D06E306" w14:textId="754262D6" w:rsidR="0064370F" w:rsidRPr="00A32870" w:rsidRDefault="0064370F" w:rsidP="0064370F">
      <w:pPr>
        <w:ind w:firstLine="709"/>
        <w:jc w:val="both"/>
        <w:rPr>
          <w:rFonts w:eastAsia="Times New Roman"/>
          <w:sz w:val="24"/>
          <w:szCs w:val="24"/>
          <w:lang w:val="uk-UA"/>
        </w:rPr>
      </w:pPr>
      <w:r w:rsidRPr="00A32870">
        <w:rPr>
          <w:rFonts w:eastAsia="Times New Roman"/>
          <w:sz w:val="24"/>
          <w:szCs w:val="24"/>
          <w:lang w:val="uk-UA"/>
        </w:rPr>
        <w:t xml:space="preserve">Надаючи оцінку фактам викладеним у скарзі </w:t>
      </w:r>
      <w:r w:rsidRPr="00A32870">
        <w:rPr>
          <w:sz w:val="24"/>
          <w:szCs w:val="24"/>
          <w:lang w:val="uk-UA"/>
        </w:rPr>
        <w:t xml:space="preserve">директора ВША НААУ Кузьменка С.Є. </w:t>
      </w:r>
      <w:r w:rsidRPr="00A32870">
        <w:rPr>
          <w:rFonts w:eastAsia="Times New Roman"/>
          <w:sz w:val="24"/>
          <w:szCs w:val="24"/>
          <w:lang w:val="uk-UA"/>
        </w:rPr>
        <w:t>та матеріалам пере</w:t>
      </w:r>
      <w:r w:rsidR="00A85CE2" w:rsidRPr="00A32870">
        <w:rPr>
          <w:rFonts w:eastAsia="Times New Roman"/>
          <w:sz w:val="24"/>
          <w:szCs w:val="24"/>
          <w:lang w:val="uk-UA"/>
        </w:rPr>
        <w:t>вірки, КДКА Полтавської області</w:t>
      </w:r>
      <w:r w:rsidRPr="00A32870">
        <w:rPr>
          <w:rFonts w:eastAsia="Times New Roman"/>
          <w:sz w:val="24"/>
          <w:szCs w:val="24"/>
          <w:lang w:val="uk-UA"/>
        </w:rPr>
        <w:t xml:space="preserve"> дійшла до висновку про наявність в діях адвоката Мещерякова Сергія Анатолійовича ознак дисциплінарного проступку передбаченого </w:t>
      </w:r>
      <w:proofErr w:type="spellStart"/>
      <w:r w:rsidRPr="00A32870">
        <w:rPr>
          <w:rFonts w:eastAsia="Times New Roman"/>
          <w:sz w:val="24"/>
          <w:szCs w:val="24"/>
          <w:lang w:val="uk-UA"/>
        </w:rPr>
        <w:t>п</w:t>
      </w:r>
      <w:r w:rsidR="0051631B" w:rsidRPr="00A32870">
        <w:rPr>
          <w:rFonts w:eastAsia="Times New Roman"/>
          <w:sz w:val="24"/>
          <w:szCs w:val="24"/>
          <w:lang w:val="uk-UA"/>
        </w:rPr>
        <w:t>.</w:t>
      </w:r>
      <w:r w:rsidRPr="00A32870">
        <w:rPr>
          <w:rFonts w:eastAsia="Times New Roman"/>
          <w:sz w:val="24"/>
          <w:szCs w:val="24"/>
          <w:lang w:val="uk-UA"/>
        </w:rPr>
        <w:t>п</w:t>
      </w:r>
      <w:proofErr w:type="spellEnd"/>
      <w:r w:rsidRPr="00A32870">
        <w:rPr>
          <w:rFonts w:eastAsia="Times New Roman"/>
          <w:sz w:val="24"/>
          <w:szCs w:val="24"/>
          <w:lang w:val="uk-UA"/>
        </w:rPr>
        <w:t xml:space="preserve">. 3,6 ч. 2 ст. 34 Закону України «Про адвокатуру та </w:t>
      </w:r>
      <w:r w:rsidRPr="00A32870">
        <w:rPr>
          <w:rFonts w:eastAsia="Times New Roman"/>
          <w:sz w:val="24"/>
          <w:szCs w:val="24"/>
          <w:lang w:val="uk-UA"/>
        </w:rPr>
        <w:lastRenderedPageBreak/>
        <w:t>адвокатську діяльність», а саме порушення Правил адвокатської етики та невиконання рішень органів адвокатського самоврядування.</w:t>
      </w:r>
    </w:p>
    <w:p w14:paraId="5C40191F" w14:textId="758391D2" w:rsidR="0064370F" w:rsidRPr="00A32870" w:rsidRDefault="0064370F" w:rsidP="0064370F">
      <w:pPr>
        <w:ind w:firstLine="709"/>
        <w:jc w:val="both"/>
        <w:rPr>
          <w:sz w:val="24"/>
          <w:szCs w:val="24"/>
          <w:lang w:val="uk-UA"/>
        </w:rPr>
      </w:pPr>
      <w:r w:rsidRPr="00A32870">
        <w:rPr>
          <w:sz w:val="24"/>
          <w:szCs w:val="24"/>
          <w:lang w:val="uk-UA"/>
        </w:rPr>
        <w:t>На підставі викладеного, керуючись ст. ст. 33, 34, 39,</w:t>
      </w:r>
      <w:r w:rsidR="00231A36" w:rsidRPr="00A32870">
        <w:rPr>
          <w:sz w:val="24"/>
          <w:szCs w:val="24"/>
          <w:lang w:val="uk-UA"/>
        </w:rPr>
        <w:t xml:space="preserve"> </w:t>
      </w:r>
      <w:r w:rsidRPr="00A32870">
        <w:rPr>
          <w:sz w:val="24"/>
          <w:szCs w:val="24"/>
          <w:lang w:val="uk-UA"/>
        </w:rPr>
        <w:t>40</w:t>
      </w:r>
      <w:r w:rsidR="00B123B6" w:rsidRPr="00A32870">
        <w:rPr>
          <w:sz w:val="24"/>
          <w:szCs w:val="24"/>
          <w:lang w:val="uk-UA"/>
        </w:rPr>
        <w:t>,</w:t>
      </w:r>
      <w:r w:rsidRPr="00A32870">
        <w:rPr>
          <w:sz w:val="24"/>
          <w:szCs w:val="24"/>
          <w:lang w:val="uk-UA"/>
        </w:rPr>
        <w:t xml:space="preserve"> ч. 5 ст. 50 Закону України «Про адвокатуру та адвокатську діяльність» -</w:t>
      </w:r>
    </w:p>
    <w:p w14:paraId="2210A017" w14:textId="77777777" w:rsidR="0064370F" w:rsidRPr="00A32870" w:rsidRDefault="0064370F" w:rsidP="0064370F">
      <w:pPr>
        <w:jc w:val="both"/>
        <w:rPr>
          <w:sz w:val="10"/>
          <w:szCs w:val="10"/>
          <w:lang w:val="uk-UA"/>
        </w:rPr>
      </w:pPr>
    </w:p>
    <w:p w14:paraId="72DA666C" w14:textId="77777777" w:rsidR="0064370F" w:rsidRPr="00A32870" w:rsidRDefault="0064370F" w:rsidP="0064370F">
      <w:pPr>
        <w:jc w:val="center"/>
        <w:rPr>
          <w:b/>
          <w:sz w:val="24"/>
          <w:szCs w:val="24"/>
          <w:lang w:val="uk-UA"/>
        </w:rPr>
      </w:pPr>
      <w:r w:rsidRPr="00A32870">
        <w:rPr>
          <w:b/>
          <w:sz w:val="24"/>
          <w:szCs w:val="24"/>
          <w:lang w:val="uk-UA"/>
        </w:rPr>
        <w:t>В И Р І Ш И Л А :</w:t>
      </w:r>
    </w:p>
    <w:p w14:paraId="3F9835CB" w14:textId="77777777" w:rsidR="0064370F" w:rsidRPr="00A32870" w:rsidRDefault="0064370F" w:rsidP="0064370F">
      <w:pPr>
        <w:jc w:val="center"/>
        <w:rPr>
          <w:b/>
          <w:sz w:val="10"/>
          <w:szCs w:val="10"/>
          <w:lang w:val="uk-UA"/>
        </w:rPr>
      </w:pPr>
    </w:p>
    <w:p w14:paraId="4D5490A0" w14:textId="447F9039" w:rsidR="0064370F" w:rsidRPr="00A32870" w:rsidRDefault="0064370F" w:rsidP="00851713">
      <w:pPr>
        <w:widowControl/>
        <w:numPr>
          <w:ilvl w:val="0"/>
          <w:numId w:val="1"/>
        </w:numPr>
        <w:tabs>
          <w:tab w:val="clear" w:pos="1110"/>
          <w:tab w:val="num" w:pos="0"/>
        </w:tabs>
        <w:autoSpaceDE/>
        <w:adjustRightInd/>
        <w:spacing w:after="200"/>
        <w:ind w:left="0" w:firstLine="709"/>
        <w:jc w:val="both"/>
        <w:rPr>
          <w:sz w:val="24"/>
          <w:szCs w:val="24"/>
          <w:lang w:val="uk-UA"/>
        </w:rPr>
      </w:pPr>
      <w:r w:rsidRPr="00A32870">
        <w:rPr>
          <w:rFonts w:eastAsia="Times New Roman"/>
          <w:sz w:val="24"/>
          <w:szCs w:val="24"/>
          <w:lang w:val="uk-UA"/>
        </w:rPr>
        <w:t>Порушити дисциплінарну справ</w:t>
      </w:r>
      <w:r w:rsidR="00A32870" w:rsidRPr="00A32870">
        <w:rPr>
          <w:rFonts w:eastAsia="Times New Roman"/>
          <w:sz w:val="24"/>
          <w:szCs w:val="24"/>
          <w:lang w:val="en-US"/>
        </w:rPr>
        <w:t>e</w:t>
      </w:r>
      <w:r w:rsidRPr="00A32870">
        <w:rPr>
          <w:rFonts w:eastAsia="Times New Roman"/>
          <w:sz w:val="24"/>
          <w:szCs w:val="24"/>
          <w:lang w:val="uk-UA"/>
        </w:rPr>
        <w:t xml:space="preserve"> стосовно адвоката</w:t>
      </w:r>
      <w:r w:rsidRPr="00A32870">
        <w:rPr>
          <w:sz w:val="24"/>
          <w:szCs w:val="24"/>
          <w:lang w:val="uk-UA"/>
        </w:rPr>
        <w:t xml:space="preserve"> Мещерякова Сергія Анатолійовича (свідоцтво про право на заняття адвокатською діяльністю серії ПТ № 2386, видане Радою адвокатів Полтавської області 16 жовтня 2018 року) у зв’язку з порушеннями вимог Закону України «Про адвокатуру та адвокатську діяльність».</w:t>
      </w:r>
    </w:p>
    <w:p w14:paraId="403D28D6" w14:textId="56F0B59F" w:rsidR="0064370F" w:rsidRPr="00A32870" w:rsidRDefault="0064370F" w:rsidP="00851713">
      <w:pPr>
        <w:widowControl/>
        <w:numPr>
          <w:ilvl w:val="0"/>
          <w:numId w:val="1"/>
        </w:numPr>
        <w:tabs>
          <w:tab w:val="clear" w:pos="1110"/>
          <w:tab w:val="num" w:pos="0"/>
        </w:tabs>
        <w:autoSpaceDE/>
        <w:adjustRightInd/>
        <w:spacing w:after="200"/>
        <w:ind w:left="0" w:firstLine="709"/>
        <w:jc w:val="both"/>
        <w:rPr>
          <w:sz w:val="24"/>
          <w:szCs w:val="24"/>
          <w:lang w:val="uk-UA"/>
        </w:rPr>
      </w:pPr>
      <w:r w:rsidRPr="00A32870">
        <w:rPr>
          <w:sz w:val="24"/>
          <w:szCs w:val="24"/>
          <w:lang w:val="uk-UA"/>
        </w:rPr>
        <w:t>Розгляд дисциплінарної справи призначити на 2</w:t>
      </w:r>
      <w:r w:rsidR="00231A36" w:rsidRPr="00A32870">
        <w:rPr>
          <w:sz w:val="24"/>
          <w:szCs w:val="24"/>
          <w:lang w:val="uk-UA"/>
        </w:rPr>
        <w:t xml:space="preserve">6 вересня </w:t>
      </w:r>
      <w:r w:rsidR="00A85CE2" w:rsidRPr="00A32870">
        <w:rPr>
          <w:sz w:val="24"/>
          <w:szCs w:val="24"/>
          <w:lang w:val="uk-UA"/>
        </w:rPr>
        <w:t>2024 року о 11</w:t>
      </w:r>
      <w:r w:rsidRPr="00A32870">
        <w:rPr>
          <w:sz w:val="24"/>
          <w:szCs w:val="24"/>
          <w:lang w:val="uk-UA"/>
        </w:rPr>
        <w:t>-ій годині у приміщенні Ради адвокатів Полтавської області по вул. Котляревського, 6, офіс 2 у м. Полтаві.</w:t>
      </w:r>
    </w:p>
    <w:p w14:paraId="05546400" w14:textId="77777777" w:rsidR="0064370F" w:rsidRPr="00A32870" w:rsidRDefault="0064370F" w:rsidP="00851713">
      <w:pPr>
        <w:widowControl/>
        <w:numPr>
          <w:ilvl w:val="0"/>
          <w:numId w:val="1"/>
        </w:numPr>
        <w:tabs>
          <w:tab w:val="clear" w:pos="1110"/>
          <w:tab w:val="num" w:pos="0"/>
        </w:tabs>
        <w:autoSpaceDE/>
        <w:adjustRightInd/>
        <w:spacing w:after="200"/>
        <w:ind w:left="0" w:firstLine="709"/>
        <w:jc w:val="both"/>
        <w:rPr>
          <w:spacing w:val="7"/>
          <w:sz w:val="24"/>
          <w:szCs w:val="24"/>
          <w:lang w:val="uk-UA"/>
        </w:rPr>
      </w:pPr>
      <w:r w:rsidRPr="00A32870">
        <w:rPr>
          <w:sz w:val="24"/>
          <w:szCs w:val="24"/>
          <w:lang w:val="uk-UA"/>
        </w:rPr>
        <w:t xml:space="preserve">Копію рішення надіслати адвокату </w:t>
      </w:r>
      <w:r w:rsidR="00A85CE2" w:rsidRPr="00A32870">
        <w:rPr>
          <w:sz w:val="24"/>
          <w:szCs w:val="24"/>
          <w:lang w:val="uk-UA"/>
        </w:rPr>
        <w:t>Мещерякову</w:t>
      </w:r>
      <w:r w:rsidRPr="00A32870">
        <w:rPr>
          <w:sz w:val="24"/>
          <w:szCs w:val="24"/>
          <w:lang w:val="uk-UA"/>
        </w:rPr>
        <w:t xml:space="preserve"> С.А. </w:t>
      </w:r>
      <w:r w:rsidRPr="00A32870">
        <w:rPr>
          <w:spacing w:val="7"/>
          <w:sz w:val="24"/>
          <w:szCs w:val="24"/>
          <w:lang w:val="uk-UA"/>
        </w:rPr>
        <w:t>та ініціатору звернення на адресу, визначену у зверненні.</w:t>
      </w:r>
    </w:p>
    <w:p w14:paraId="118D07B4" w14:textId="77777777" w:rsidR="0064370F" w:rsidRPr="00A32870" w:rsidRDefault="0064370F" w:rsidP="00851713">
      <w:pPr>
        <w:tabs>
          <w:tab w:val="num" w:pos="0"/>
        </w:tabs>
        <w:ind w:firstLine="709"/>
        <w:jc w:val="both"/>
        <w:rPr>
          <w:sz w:val="24"/>
          <w:szCs w:val="24"/>
          <w:lang w:val="uk-UA"/>
        </w:rPr>
      </w:pPr>
      <w:r w:rsidRPr="00A32870">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6A6D449A" w14:textId="04A50267" w:rsidR="0064370F" w:rsidRDefault="0064370F" w:rsidP="00851713">
      <w:pPr>
        <w:tabs>
          <w:tab w:val="num" w:pos="0"/>
        </w:tabs>
        <w:ind w:firstLine="709"/>
        <w:jc w:val="both"/>
        <w:rPr>
          <w:sz w:val="24"/>
          <w:szCs w:val="24"/>
          <w:lang w:val="uk-UA"/>
        </w:rPr>
      </w:pPr>
    </w:p>
    <w:p w14:paraId="4959D088" w14:textId="77777777" w:rsidR="00A32870" w:rsidRPr="00A32870" w:rsidRDefault="00A32870" w:rsidP="00851713">
      <w:pPr>
        <w:tabs>
          <w:tab w:val="num" w:pos="0"/>
        </w:tabs>
        <w:ind w:firstLine="709"/>
        <w:jc w:val="both"/>
        <w:rPr>
          <w:sz w:val="24"/>
          <w:szCs w:val="24"/>
          <w:lang w:val="uk-UA"/>
        </w:rPr>
      </w:pPr>
    </w:p>
    <w:p w14:paraId="7CEDBB55" w14:textId="77777777" w:rsidR="0064370F" w:rsidRPr="00A32870" w:rsidRDefault="0064370F" w:rsidP="0064370F">
      <w:pPr>
        <w:ind w:firstLine="709"/>
        <w:rPr>
          <w:sz w:val="24"/>
          <w:szCs w:val="24"/>
          <w:lang w:val="uk-UA"/>
        </w:rPr>
      </w:pPr>
    </w:p>
    <w:p w14:paraId="4738A197" w14:textId="5B3192D2" w:rsidR="0064370F" w:rsidRPr="00A32870" w:rsidRDefault="0064370F" w:rsidP="0064370F">
      <w:pPr>
        <w:ind w:firstLine="709"/>
        <w:rPr>
          <w:rFonts w:eastAsiaTheme="minorHAnsi"/>
          <w:b/>
          <w:sz w:val="24"/>
          <w:szCs w:val="24"/>
          <w:lang w:val="uk-UA" w:eastAsia="en-US"/>
        </w:rPr>
      </w:pPr>
      <w:r w:rsidRPr="00A32870">
        <w:rPr>
          <w:rFonts w:eastAsiaTheme="minorHAnsi"/>
          <w:b/>
          <w:sz w:val="24"/>
          <w:szCs w:val="24"/>
          <w:lang w:val="uk-UA" w:eastAsia="en-US"/>
        </w:rPr>
        <w:t xml:space="preserve">В.о. </w:t>
      </w:r>
      <w:r w:rsidR="00A32870">
        <w:rPr>
          <w:rFonts w:eastAsiaTheme="minorHAnsi"/>
          <w:b/>
          <w:sz w:val="24"/>
          <w:szCs w:val="24"/>
          <w:lang w:val="uk-UA" w:eastAsia="en-US"/>
        </w:rPr>
        <w:t>Г</w:t>
      </w:r>
      <w:r w:rsidRPr="00A32870">
        <w:rPr>
          <w:rFonts w:eastAsiaTheme="minorHAnsi"/>
          <w:b/>
          <w:sz w:val="24"/>
          <w:szCs w:val="24"/>
          <w:lang w:val="uk-UA" w:eastAsia="en-US"/>
        </w:rPr>
        <w:t>олови КДКА Полтавської області                                             Ігор ГОНЖАК</w:t>
      </w:r>
    </w:p>
    <w:p w14:paraId="629C057B" w14:textId="77777777" w:rsidR="0064370F" w:rsidRPr="00A32870" w:rsidRDefault="0064370F" w:rsidP="0064370F">
      <w:pPr>
        <w:ind w:firstLine="709"/>
        <w:rPr>
          <w:rFonts w:eastAsiaTheme="minorHAnsi"/>
          <w:b/>
          <w:sz w:val="24"/>
          <w:szCs w:val="24"/>
          <w:lang w:val="uk-UA" w:eastAsia="en-US"/>
        </w:rPr>
      </w:pPr>
    </w:p>
    <w:p w14:paraId="168B218B" w14:textId="77777777" w:rsidR="0064370F" w:rsidRPr="00A32870" w:rsidRDefault="0064370F" w:rsidP="0064370F">
      <w:pPr>
        <w:ind w:firstLine="709"/>
        <w:rPr>
          <w:rFonts w:eastAsiaTheme="minorHAnsi"/>
          <w:b/>
          <w:sz w:val="24"/>
          <w:szCs w:val="24"/>
          <w:lang w:val="uk-UA" w:eastAsia="en-US"/>
        </w:rPr>
      </w:pPr>
    </w:p>
    <w:p w14:paraId="72928D83" w14:textId="77777777" w:rsidR="0064370F" w:rsidRPr="00A32870" w:rsidRDefault="0064370F" w:rsidP="0064370F">
      <w:pPr>
        <w:ind w:firstLine="709"/>
        <w:rPr>
          <w:rFonts w:eastAsiaTheme="minorHAnsi"/>
          <w:b/>
          <w:sz w:val="24"/>
          <w:szCs w:val="24"/>
          <w:lang w:val="uk-UA" w:eastAsia="en-US"/>
        </w:rPr>
      </w:pPr>
      <w:r w:rsidRPr="00A32870">
        <w:rPr>
          <w:rFonts w:eastAsiaTheme="minorHAnsi"/>
          <w:b/>
          <w:sz w:val="24"/>
          <w:szCs w:val="24"/>
          <w:lang w:val="uk-UA" w:eastAsia="en-US"/>
        </w:rPr>
        <w:t>Секретар  дисциплінарної палати                                    Володимир РОХМАНОВ</w:t>
      </w:r>
    </w:p>
    <w:p w14:paraId="7B4BC762" w14:textId="77777777" w:rsidR="0064370F" w:rsidRPr="00A32870" w:rsidRDefault="0064370F" w:rsidP="0064370F">
      <w:pPr>
        <w:jc w:val="both"/>
        <w:rPr>
          <w:sz w:val="24"/>
          <w:szCs w:val="24"/>
          <w:lang w:val="uk-UA"/>
        </w:rPr>
      </w:pPr>
    </w:p>
    <w:p w14:paraId="252CF0EA" w14:textId="77777777" w:rsidR="0064370F" w:rsidRPr="00A32870" w:rsidRDefault="0064370F" w:rsidP="0064370F">
      <w:pPr>
        <w:rPr>
          <w:sz w:val="24"/>
          <w:szCs w:val="24"/>
          <w:lang w:val="uk-UA"/>
        </w:rPr>
      </w:pPr>
    </w:p>
    <w:p w14:paraId="482313A7" w14:textId="77777777" w:rsidR="0085472D" w:rsidRPr="00A32870" w:rsidRDefault="0085472D">
      <w:pPr>
        <w:rPr>
          <w:sz w:val="24"/>
          <w:szCs w:val="24"/>
          <w:lang w:val="uk-UA"/>
        </w:rPr>
      </w:pPr>
    </w:p>
    <w:sectPr w:rsidR="0085472D" w:rsidRPr="00A3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99E"/>
    <w:rsid w:val="00231A36"/>
    <w:rsid w:val="0051631B"/>
    <w:rsid w:val="0064370F"/>
    <w:rsid w:val="006C2806"/>
    <w:rsid w:val="00851713"/>
    <w:rsid w:val="0085472D"/>
    <w:rsid w:val="00A32870"/>
    <w:rsid w:val="00A85CE2"/>
    <w:rsid w:val="00B123B6"/>
    <w:rsid w:val="00BB6CC0"/>
    <w:rsid w:val="00BF699E"/>
    <w:rsid w:val="00C2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14E2"/>
  <w15:docId w15:val="{30BC7B55-EC96-4081-95FE-C411B380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70F"/>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4370F"/>
    <w:pPr>
      <w:widowControl/>
      <w:autoSpaceDE/>
      <w:autoSpaceDN/>
      <w:adjustRightInd/>
      <w:spacing w:before="100" w:beforeAutospacing="1" w:after="100" w:afterAutospacing="1"/>
    </w:pPr>
    <w:rPr>
      <w:rFonts w:eastAsia="Times New Roman"/>
      <w:sz w:val="24"/>
      <w:szCs w:val="24"/>
    </w:rPr>
  </w:style>
  <w:style w:type="paragraph" w:styleId="a3">
    <w:name w:val="Balloon Text"/>
    <w:basedOn w:val="a"/>
    <w:link w:val="a4"/>
    <w:uiPriority w:val="99"/>
    <w:semiHidden/>
    <w:unhideWhenUsed/>
    <w:rsid w:val="0064370F"/>
    <w:rPr>
      <w:rFonts w:ascii="Tahoma" w:hAnsi="Tahoma" w:cs="Tahoma"/>
      <w:sz w:val="16"/>
      <w:szCs w:val="16"/>
    </w:rPr>
  </w:style>
  <w:style w:type="character" w:customStyle="1" w:styleId="a4">
    <w:name w:val="Текст выноски Знак"/>
    <w:basedOn w:val="a0"/>
    <w:link w:val="a3"/>
    <w:uiPriority w:val="99"/>
    <w:semiHidden/>
    <w:rsid w:val="0064370F"/>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1792</Words>
  <Characters>10218</Characters>
  <Application>Microsoft Office Word</Application>
  <DocSecurity>0</DocSecurity>
  <Lines>85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dc:creator>
  <cp:keywords/>
  <dc:description/>
  <cp:lastModifiedBy>User</cp:lastModifiedBy>
  <cp:revision>9</cp:revision>
  <dcterms:created xsi:type="dcterms:W3CDTF">2024-09-12T07:28:00Z</dcterms:created>
  <dcterms:modified xsi:type="dcterms:W3CDTF">2025-04-09T10:18:00Z</dcterms:modified>
</cp:coreProperties>
</file>