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E7BF8" w14:textId="77777777" w:rsidR="000E25A4" w:rsidRPr="00DA2BA1" w:rsidRDefault="000E25A4" w:rsidP="000E25A4">
      <w:pPr>
        <w:ind w:right="-5"/>
        <w:jc w:val="center"/>
        <w:rPr>
          <w:sz w:val="24"/>
          <w:szCs w:val="24"/>
          <w:lang w:val="uk-UA"/>
        </w:rPr>
      </w:pPr>
      <w:r w:rsidRPr="00DA2BA1">
        <w:rPr>
          <w:noProof/>
          <w:sz w:val="24"/>
          <w:szCs w:val="24"/>
          <w:lang w:val="uk-UA"/>
        </w:rPr>
        <w:drawing>
          <wp:inline distT="0" distB="0" distL="0" distR="0" wp14:anchorId="2A949138" wp14:editId="2093D24F">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41E6AA04" w14:textId="77777777" w:rsidR="000E25A4" w:rsidRPr="00DA2BA1" w:rsidRDefault="000E25A4" w:rsidP="000E25A4">
      <w:pPr>
        <w:ind w:left="-180" w:firstLine="180"/>
        <w:jc w:val="center"/>
        <w:rPr>
          <w:sz w:val="24"/>
          <w:szCs w:val="24"/>
          <w:lang w:val="uk-UA"/>
        </w:rPr>
      </w:pPr>
      <w:r w:rsidRPr="00DA2BA1">
        <w:rPr>
          <w:sz w:val="24"/>
          <w:szCs w:val="24"/>
          <w:lang w:val="uk-UA"/>
        </w:rPr>
        <w:t>НАЦІОНАЛЬНА АСОЦІАЦІЯ АДВОКАТІВ УКРАЇНИ</w:t>
      </w:r>
    </w:p>
    <w:p w14:paraId="49153BE3" w14:textId="77777777" w:rsidR="000E25A4" w:rsidRPr="00DA2BA1" w:rsidRDefault="000E25A4" w:rsidP="000E25A4">
      <w:pPr>
        <w:ind w:left="-180" w:firstLine="180"/>
        <w:jc w:val="center"/>
        <w:rPr>
          <w:b/>
          <w:sz w:val="24"/>
          <w:szCs w:val="24"/>
          <w:lang w:val="uk-UA"/>
        </w:rPr>
      </w:pPr>
      <w:r w:rsidRPr="00DA2BA1">
        <w:rPr>
          <w:b/>
          <w:sz w:val="24"/>
          <w:szCs w:val="24"/>
          <w:lang w:val="uk-UA"/>
        </w:rPr>
        <w:t>КВАЛІФІКАЦІЙНО – ДИСЦИПЛІНАРНА КОМІСІЯ</w:t>
      </w:r>
    </w:p>
    <w:p w14:paraId="4EA74489" w14:textId="77777777" w:rsidR="000E25A4" w:rsidRPr="00DA2BA1" w:rsidRDefault="000E25A4" w:rsidP="000E25A4">
      <w:pPr>
        <w:ind w:left="-180" w:firstLine="180"/>
        <w:jc w:val="center"/>
        <w:rPr>
          <w:b/>
          <w:sz w:val="24"/>
          <w:szCs w:val="24"/>
          <w:lang w:val="uk-UA"/>
        </w:rPr>
      </w:pPr>
      <w:r w:rsidRPr="00DA2BA1">
        <w:rPr>
          <w:b/>
          <w:sz w:val="24"/>
          <w:szCs w:val="24"/>
          <w:lang w:val="uk-UA"/>
        </w:rPr>
        <w:t>АДВОКАТУРИ ПОЛТАВСЬКОЇ ОБЛАСТІ</w:t>
      </w:r>
    </w:p>
    <w:p w14:paraId="71400666" w14:textId="241E6A62" w:rsidR="000E25A4" w:rsidRPr="00DA2BA1" w:rsidRDefault="000E25A4" w:rsidP="00DA2BA1">
      <w:pPr>
        <w:tabs>
          <w:tab w:val="left" w:pos="1110"/>
        </w:tabs>
        <w:ind w:left="-180" w:firstLine="180"/>
        <w:jc w:val="center"/>
        <w:rPr>
          <w:sz w:val="24"/>
          <w:szCs w:val="24"/>
          <w:lang w:val="uk-UA"/>
        </w:rPr>
      </w:pPr>
      <w:r w:rsidRPr="00DA2BA1">
        <w:rPr>
          <w:b/>
          <w:sz w:val="24"/>
          <w:szCs w:val="24"/>
          <w:lang w:val="uk-UA"/>
        </w:rPr>
        <w:t>___________________________________________________________________________</w:t>
      </w:r>
      <w:r w:rsidR="00DA2BA1" w:rsidRPr="00DA2BA1">
        <w:rPr>
          <w:b/>
          <w:sz w:val="24"/>
          <w:szCs w:val="24"/>
          <w:lang w:val="uk-UA"/>
        </w:rPr>
        <w:t>____</w:t>
      </w:r>
    </w:p>
    <w:p w14:paraId="40427635" w14:textId="77777777" w:rsidR="000E25A4" w:rsidRPr="00DA2BA1" w:rsidRDefault="000E25A4" w:rsidP="000E25A4">
      <w:pPr>
        <w:ind w:firstLine="708"/>
        <w:rPr>
          <w:sz w:val="24"/>
          <w:szCs w:val="24"/>
          <w:lang w:val="uk-UA"/>
        </w:rPr>
      </w:pPr>
      <w:r w:rsidRPr="00DA2BA1">
        <w:rPr>
          <w:sz w:val="24"/>
          <w:szCs w:val="24"/>
          <w:lang w:val="uk-UA"/>
        </w:rPr>
        <w:t xml:space="preserve">23 січня 2025 року </w:t>
      </w:r>
      <w:r w:rsidRPr="00DA2BA1">
        <w:rPr>
          <w:sz w:val="24"/>
          <w:szCs w:val="24"/>
          <w:lang w:val="uk-UA"/>
        </w:rPr>
        <w:tab/>
      </w:r>
      <w:r w:rsidRPr="00DA2BA1">
        <w:rPr>
          <w:sz w:val="24"/>
          <w:szCs w:val="24"/>
          <w:lang w:val="uk-UA"/>
        </w:rPr>
        <w:tab/>
      </w:r>
      <w:r w:rsidRPr="00DA2BA1">
        <w:rPr>
          <w:sz w:val="24"/>
          <w:szCs w:val="24"/>
          <w:lang w:val="uk-UA"/>
        </w:rPr>
        <w:tab/>
      </w:r>
      <w:r w:rsidRPr="00DA2BA1">
        <w:rPr>
          <w:sz w:val="24"/>
          <w:szCs w:val="24"/>
          <w:lang w:val="uk-UA"/>
        </w:rPr>
        <w:tab/>
      </w:r>
      <w:r w:rsidRPr="00DA2BA1">
        <w:rPr>
          <w:sz w:val="24"/>
          <w:szCs w:val="24"/>
          <w:lang w:val="uk-UA"/>
        </w:rPr>
        <w:tab/>
      </w:r>
      <w:r w:rsidRPr="00DA2BA1">
        <w:rPr>
          <w:sz w:val="24"/>
          <w:szCs w:val="24"/>
          <w:lang w:val="uk-UA"/>
        </w:rPr>
        <w:tab/>
        <w:t>місто Полтава</w:t>
      </w:r>
    </w:p>
    <w:p w14:paraId="50BDB288" w14:textId="77777777" w:rsidR="000E25A4" w:rsidRPr="00DA2BA1" w:rsidRDefault="000E25A4" w:rsidP="000E25A4">
      <w:pPr>
        <w:rPr>
          <w:sz w:val="24"/>
          <w:szCs w:val="24"/>
          <w:lang w:val="uk-UA"/>
        </w:rPr>
      </w:pPr>
    </w:p>
    <w:p w14:paraId="1876FF19" w14:textId="77777777" w:rsidR="000E25A4" w:rsidRPr="00DA2BA1" w:rsidRDefault="000E25A4" w:rsidP="000E25A4">
      <w:pPr>
        <w:jc w:val="center"/>
        <w:rPr>
          <w:b/>
          <w:bCs/>
          <w:sz w:val="24"/>
          <w:szCs w:val="24"/>
          <w:lang w:val="uk-UA"/>
        </w:rPr>
      </w:pPr>
      <w:r w:rsidRPr="00DA2BA1">
        <w:rPr>
          <w:b/>
          <w:bCs/>
          <w:sz w:val="24"/>
          <w:szCs w:val="24"/>
          <w:lang w:val="uk-UA"/>
        </w:rPr>
        <w:t>Р І Ш Е Н Н Я</w:t>
      </w:r>
    </w:p>
    <w:p w14:paraId="282526F1" w14:textId="77777777" w:rsidR="000E25A4" w:rsidRPr="00DA2BA1" w:rsidRDefault="000E25A4" w:rsidP="000E25A4">
      <w:pPr>
        <w:jc w:val="center"/>
        <w:rPr>
          <w:b/>
          <w:bCs/>
          <w:sz w:val="24"/>
          <w:szCs w:val="24"/>
          <w:lang w:val="uk-UA"/>
        </w:rPr>
      </w:pPr>
      <w:r w:rsidRPr="00DA2BA1">
        <w:rPr>
          <w:b/>
          <w:bCs/>
          <w:sz w:val="24"/>
          <w:szCs w:val="24"/>
          <w:lang w:val="uk-UA"/>
        </w:rPr>
        <w:t>про порушення  дисциплінарної справи</w:t>
      </w:r>
    </w:p>
    <w:p w14:paraId="3453C29E" w14:textId="77777777" w:rsidR="000E25A4" w:rsidRPr="00DA2BA1" w:rsidRDefault="000E25A4" w:rsidP="000E25A4">
      <w:pPr>
        <w:jc w:val="center"/>
        <w:rPr>
          <w:b/>
          <w:bCs/>
          <w:sz w:val="24"/>
          <w:szCs w:val="24"/>
          <w:lang w:val="uk-UA"/>
        </w:rPr>
      </w:pPr>
    </w:p>
    <w:p w14:paraId="0C5E03CA" w14:textId="11376EB6" w:rsidR="000E25A4" w:rsidRPr="00DA2BA1" w:rsidRDefault="000E25A4" w:rsidP="00DA2BA1">
      <w:pPr>
        <w:ind w:firstLine="708"/>
        <w:jc w:val="both"/>
        <w:rPr>
          <w:rFonts w:eastAsia="Times New Roman"/>
          <w:sz w:val="24"/>
          <w:szCs w:val="24"/>
          <w:lang w:val="uk-UA"/>
        </w:rPr>
      </w:pPr>
      <w:r w:rsidRPr="00DA2BA1">
        <w:rPr>
          <w:sz w:val="24"/>
          <w:szCs w:val="24"/>
          <w:lang w:val="uk-UA"/>
        </w:rPr>
        <w:t>Кваліфікаційно-дисциплінарна комісія адвокатури Полтавської області у складі</w:t>
      </w:r>
      <w:r w:rsidRPr="00DA2BA1">
        <w:rPr>
          <w:rFonts w:eastAsia="Times New Roman"/>
          <w:sz w:val="24"/>
          <w:szCs w:val="24"/>
          <w:lang w:val="uk-UA"/>
        </w:rPr>
        <w:t xml:space="preserve"> дисциплінарної палати Т.в.о. Голови комісії( голови дисциплінарної палати) – Гонжака І.В., дисциплінарної палати:  секретаря  – Рохманова В.І. членів палати:   Карнарука А.В., Клименка</w:t>
      </w:r>
      <w:r w:rsidR="00DA2BA1" w:rsidRPr="00DA2BA1">
        <w:rPr>
          <w:rFonts w:eastAsia="Times New Roman"/>
          <w:sz w:val="24"/>
          <w:szCs w:val="24"/>
          <w:lang w:val="uk-UA"/>
        </w:rPr>
        <w:t> </w:t>
      </w:r>
      <w:r w:rsidRPr="00DA2BA1">
        <w:rPr>
          <w:rFonts w:eastAsia="Times New Roman"/>
          <w:sz w:val="24"/>
          <w:szCs w:val="24"/>
          <w:lang w:val="uk-UA"/>
        </w:rPr>
        <w:t xml:space="preserve">О.Ю., Ялисоветського А.А.- </w:t>
      </w:r>
    </w:p>
    <w:p w14:paraId="0DC40E70" w14:textId="2355D1E2" w:rsidR="000E25A4" w:rsidRPr="00DA2BA1" w:rsidRDefault="00DA2BA1" w:rsidP="00DA2BA1">
      <w:pPr>
        <w:ind w:firstLine="708"/>
        <w:jc w:val="both"/>
        <w:rPr>
          <w:sz w:val="24"/>
          <w:szCs w:val="24"/>
          <w:lang w:val="uk-UA"/>
        </w:rPr>
      </w:pPr>
      <w:r w:rsidRPr="00DA2BA1">
        <w:rPr>
          <w:sz w:val="24"/>
          <w:szCs w:val="24"/>
          <w:lang w:val="uk-UA"/>
        </w:rPr>
        <w:t xml:space="preserve"> </w:t>
      </w:r>
      <w:r w:rsidR="000E25A4" w:rsidRPr="00DA2BA1">
        <w:rPr>
          <w:sz w:val="24"/>
          <w:szCs w:val="24"/>
          <w:lang w:val="uk-UA"/>
        </w:rPr>
        <w:t xml:space="preserve">розглянувши скаргу </w:t>
      </w:r>
      <w:r w:rsidRPr="00DA2BA1">
        <w:rPr>
          <w:sz w:val="24"/>
          <w:szCs w:val="24"/>
          <w:lang w:val="uk-UA"/>
        </w:rPr>
        <w:t>Особи_1</w:t>
      </w:r>
      <w:r w:rsidR="000E25A4" w:rsidRPr="00DA2BA1">
        <w:rPr>
          <w:sz w:val="24"/>
          <w:szCs w:val="24"/>
          <w:lang w:val="uk-UA"/>
        </w:rPr>
        <w:t xml:space="preserve"> стосовно адвоката Шудрі Віктора Івановича (свідоцтво про право на заняття адвокатською діяльністю № 084, видане Полтавською обласною КДКА 03.08.1993 року) у зв’язку з порушеннями вимог Закону України «Про адвокатуру та адвокатську діяльність»-</w:t>
      </w:r>
    </w:p>
    <w:p w14:paraId="356A9F0D" w14:textId="77777777" w:rsidR="000E25A4" w:rsidRPr="00DA2BA1" w:rsidRDefault="000E25A4" w:rsidP="000E25A4">
      <w:pPr>
        <w:jc w:val="center"/>
        <w:rPr>
          <w:b/>
          <w:bCs/>
          <w:sz w:val="24"/>
          <w:szCs w:val="24"/>
          <w:lang w:val="uk-UA"/>
        </w:rPr>
      </w:pPr>
      <w:r w:rsidRPr="00DA2BA1">
        <w:rPr>
          <w:b/>
          <w:bCs/>
          <w:sz w:val="24"/>
          <w:szCs w:val="24"/>
          <w:lang w:val="uk-UA"/>
        </w:rPr>
        <w:t>В С Т А Н О В И Л А  :</w:t>
      </w:r>
    </w:p>
    <w:p w14:paraId="566490AF" w14:textId="77777777" w:rsidR="000E25A4" w:rsidRPr="00DA2BA1" w:rsidRDefault="000E25A4" w:rsidP="000E25A4">
      <w:pPr>
        <w:jc w:val="center"/>
        <w:rPr>
          <w:sz w:val="24"/>
          <w:szCs w:val="24"/>
          <w:lang w:val="uk-UA"/>
        </w:rPr>
      </w:pPr>
    </w:p>
    <w:p w14:paraId="2E6388C2" w14:textId="5D84FD02" w:rsidR="000E25A4" w:rsidRPr="00DA2BA1" w:rsidRDefault="000E25A4" w:rsidP="000E25A4">
      <w:pPr>
        <w:shd w:val="clear" w:color="auto" w:fill="FFFFFF"/>
        <w:tabs>
          <w:tab w:val="left" w:pos="720"/>
        </w:tabs>
        <w:ind w:right="72"/>
        <w:jc w:val="both"/>
        <w:rPr>
          <w:sz w:val="24"/>
          <w:szCs w:val="24"/>
          <w:lang w:val="uk-UA"/>
        </w:rPr>
      </w:pPr>
      <w:r w:rsidRPr="00DA2BA1">
        <w:rPr>
          <w:sz w:val="24"/>
          <w:szCs w:val="24"/>
          <w:lang w:val="uk-UA"/>
        </w:rPr>
        <w:tab/>
        <w:t xml:space="preserve">09.12. 2024 року до Кваліфікаційно-дисциплінарної комісії адвокатури Полтавської області надійшла скарга </w:t>
      </w:r>
      <w:r w:rsidR="00DA2BA1" w:rsidRPr="00DA2BA1">
        <w:rPr>
          <w:sz w:val="24"/>
          <w:szCs w:val="24"/>
          <w:lang w:val="uk-UA"/>
        </w:rPr>
        <w:t>Особи_1</w:t>
      </w:r>
      <w:r w:rsidRPr="00DA2BA1">
        <w:rPr>
          <w:sz w:val="24"/>
          <w:szCs w:val="24"/>
          <w:lang w:val="uk-UA"/>
        </w:rPr>
        <w:t xml:space="preserve"> стосовно адвоката Шудрі Віктора Івановича у зв’язку з порушеннями вимог Закону України «Про адвокатуру та адвокатську діяльність».</w:t>
      </w:r>
      <w:r w:rsidR="00DA2BA1" w:rsidRPr="00DA2BA1">
        <w:rPr>
          <w:sz w:val="24"/>
          <w:szCs w:val="24"/>
          <w:lang w:val="uk-UA"/>
        </w:rPr>
        <w:t xml:space="preserve"> </w:t>
      </w:r>
      <w:r w:rsidRPr="00DA2BA1">
        <w:rPr>
          <w:sz w:val="24"/>
          <w:szCs w:val="24"/>
          <w:lang w:val="uk-UA"/>
        </w:rPr>
        <w:t>10.12.2024 року скаргу скеровано до дисциплінарної палати КДКА Полтавської області, 09.12.2024 року розпочато перевірку, яку закінчено 08 січня 2025 року.</w:t>
      </w:r>
    </w:p>
    <w:p w14:paraId="5C514FA0" w14:textId="4624ECC8" w:rsidR="000E25A4" w:rsidRPr="00DA2BA1" w:rsidRDefault="000E25A4" w:rsidP="00DA2BA1">
      <w:pPr>
        <w:ind w:firstLine="708"/>
        <w:jc w:val="both"/>
        <w:rPr>
          <w:sz w:val="24"/>
          <w:szCs w:val="24"/>
          <w:lang w:val="uk-UA"/>
        </w:rPr>
      </w:pPr>
      <w:bookmarkStart w:id="0" w:name="_Hlk152143352"/>
      <w:r w:rsidRPr="00DA2BA1">
        <w:rPr>
          <w:rFonts w:eastAsia="Times New Roman"/>
          <w:sz w:val="24"/>
          <w:szCs w:val="24"/>
          <w:lang w:val="uk-UA"/>
        </w:rPr>
        <w:t>Скаржник зазначає, що</w:t>
      </w:r>
      <w:r w:rsidR="00771624" w:rsidRPr="00DA2BA1">
        <w:rPr>
          <w:rFonts w:eastAsia="Times New Roman"/>
          <w:sz w:val="24"/>
          <w:szCs w:val="24"/>
          <w:lang w:val="uk-UA"/>
        </w:rPr>
        <w:t xml:space="preserve"> у квітні 2024 року звернувся до адвоката Шудрі В.І. для складання позову про визначення додаткового строку для прийняття спадщини та представництва його інтересів, сплатив гонорар в сумі 25</w:t>
      </w:r>
      <w:r w:rsidR="00DA2BA1" w:rsidRPr="00DA2BA1">
        <w:rPr>
          <w:rFonts w:eastAsia="Times New Roman"/>
          <w:sz w:val="24"/>
          <w:szCs w:val="24"/>
          <w:lang w:val="uk-UA"/>
        </w:rPr>
        <w:t xml:space="preserve"> </w:t>
      </w:r>
      <w:r w:rsidR="00771624" w:rsidRPr="00DA2BA1">
        <w:rPr>
          <w:rFonts w:eastAsia="Times New Roman"/>
          <w:sz w:val="24"/>
          <w:szCs w:val="24"/>
          <w:lang w:val="uk-UA"/>
        </w:rPr>
        <w:t>000 гривень. Адвокат Шудря В.І. не надав йому квитанції про отримання грошових коштів так і примірника договору про надання правничої допомоги. Адвокат Шудря В.І. не вчинив жодних дій на виконання договору про надання правничої допомоги.</w:t>
      </w:r>
    </w:p>
    <w:p w14:paraId="36688611" w14:textId="260ED217" w:rsidR="000E25A4" w:rsidRPr="00DA2BA1" w:rsidRDefault="000E25A4" w:rsidP="00DA2BA1">
      <w:pPr>
        <w:ind w:firstLine="708"/>
        <w:jc w:val="both"/>
        <w:rPr>
          <w:sz w:val="24"/>
          <w:szCs w:val="24"/>
          <w:lang w:val="uk-UA"/>
        </w:rPr>
      </w:pPr>
      <w:r w:rsidRPr="00DA2BA1">
        <w:rPr>
          <w:sz w:val="24"/>
          <w:szCs w:val="24"/>
          <w:lang w:val="uk-UA"/>
        </w:rPr>
        <w:t xml:space="preserve">Вважає, що адвокат </w:t>
      </w:r>
      <w:r w:rsidR="00771624" w:rsidRPr="00DA2BA1">
        <w:rPr>
          <w:sz w:val="24"/>
          <w:szCs w:val="24"/>
          <w:lang w:val="uk-UA"/>
        </w:rPr>
        <w:t>Шудря В.І.</w:t>
      </w:r>
      <w:r w:rsidRPr="00DA2BA1">
        <w:rPr>
          <w:sz w:val="24"/>
          <w:szCs w:val="24"/>
          <w:lang w:val="uk-UA"/>
        </w:rPr>
        <w:t xml:space="preserve"> порушив вимоги З</w:t>
      </w:r>
      <w:r w:rsidR="00DA2BA1" w:rsidRPr="00DA2BA1">
        <w:rPr>
          <w:sz w:val="24"/>
          <w:szCs w:val="24"/>
          <w:lang w:val="uk-UA"/>
        </w:rPr>
        <w:t>акону України</w:t>
      </w:r>
      <w:r w:rsidRPr="00DA2BA1">
        <w:rPr>
          <w:sz w:val="24"/>
          <w:szCs w:val="24"/>
          <w:lang w:val="uk-UA"/>
        </w:rPr>
        <w:t xml:space="preserve"> «Про адвокатуру та адвокатську діяльність» та прохає притягнути </w:t>
      </w:r>
      <w:r w:rsidR="00771624" w:rsidRPr="00DA2BA1">
        <w:rPr>
          <w:sz w:val="24"/>
          <w:szCs w:val="24"/>
          <w:lang w:val="uk-UA"/>
        </w:rPr>
        <w:t xml:space="preserve">його </w:t>
      </w:r>
      <w:r w:rsidRPr="00DA2BA1">
        <w:rPr>
          <w:sz w:val="24"/>
          <w:szCs w:val="24"/>
          <w:lang w:val="uk-UA"/>
        </w:rPr>
        <w:t>до дисциплінарної відповідальності</w:t>
      </w:r>
      <w:r w:rsidR="00771624" w:rsidRPr="00DA2BA1">
        <w:rPr>
          <w:sz w:val="24"/>
          <w:szCs w:val="24"/>
          <w:lang w:val="uk-UA"/>
        </w:rPr>
        <w:t>.</w:t>
      </w:r>
      <w:r w:rsidRPr="00DA2BA1">
        <w:rPr>
          <w:sz w:val="24"/>
          <w:szCs w:val="24"/>
          <w:lang w:val="uk-UA"/>
        </w:rPr>
        <w:t xml:space="preserve"> </w:t>
      </w:r>
    </w:p>
    <w:p w14:paraId="62EC04F4" w14:textId="219E70BC" w:rsidR="000E25A4" w:rsidRPr="00DA2BA1" w:rsidRDefault="000E25A4" w:rsidP="00DA2BA1">
      <w:pPr>
        <w:ind w:firstLine="708"/>
        <w:jc w:val="both"/>
        <w:rPr>
          <w:sz w:val="24"/>
          <w:szCs w:val="24"/>
          <w:lang w:val="uk-UA"/>
        </w:rPr>
      </w:pPr>
      <w:r w:rsidRPr="00DA2BA1">
        <w:rPr>
          <w:sz w:val="24"/>
          <w:szCs w:val="24"/>
          <w:lang w:val="uk-UA"/>
        </w:rPr>
        <w:t xml:space="preserve">Адвокат </w:t>
      </w:r>
      <w:r w:rsidR="00771624" w:rsidRPr="00DA2BA1">
        <w:rPr>
          <w:sz w:val="24"/>
          <w:szCs w:val="24"/>
          <w:lang w:val="uk-UA"/>
        </w:rPr>
        <w:t xml:space="preserve">Шудря В.І. </w:t>
      </w:r>
      <w:r w:rsidRPr="00DA2BA1">
        <w:rPr>
          <w:sz w:val="24"/>
          <w:szCs w:val="24"/>
          <w:lang w:val="uk-UA"/>
        </w:rPr>
        <w:t>пояснення з приводу фактів зазначених у скарзі не надав.</w:t>
      </w:r>
    </w:p>
    <w:bookmarkEnd w:id="0"/>
    <w:p w14:paraId="1386E91F" w14:textId="7E566704" w:rsidR="000E25A4" w:rsidRPr="00DA2BA1" w:rsidRDefault="000E25A4" w:rsidP="00DA2BA1">
      <w:pPr>
        <w:ind w:firstLine="708"/>
        <w:jc w:val="both"/>
        <w:rPr>
          <w:rFonts w:eastAsia="Times New Roman"/>
          <w:sz w:val="24"/>
          <w:szCs w:val="24"/>
          <w:lang w:val="uk-UA"/>
        </w:rPr>
      </w:pPr>
      <w:r w:rsidRPr="00DA2BA1">
        <w:rPr>
          <w:rFonts w:eastAsia="Times New Roman"/>
          <w:color w:val="000000"/>
          <w:sz w:val="24"/>
          <w:szCs w:val="24"/>
          <w:lang w:val="uk-UA"/>
        </w:rPr>
        <w:t>Згідно зі статтею 3 частиною першою статті 4,</w:t>
      </w:r>
      <w:r w:rsidR="00DA2BA1">
        <w:rPr>
          <w:rFonts w:eastAsia="Times New Roman"/>
          <w:color w:val="000000"/>
          <w:sz w:val="24"/>
          <w:szCs w:val="24"/>
          <w:lang w:val="uk-UA"/>
        </w:rPr>
        <w:t xml:space="preserve"> </w:t>
      </w:r>
      <w:r w:rsidRPr="00DA2BA1">
        <w:rPr>
          <w:rFonts w:eastAsia="Times New Roman"/>
          <w:color w:val="000000"/>
          <w:sz w:val="24"/>
          <w:szCs w:val="24"/>
          <w:lang w:val="uk-UA"/>
        </w:rPr>
        <w:t>пунктами 2,</w:t>
      </w:r>
      <w:r w:rsidR="00DA2BA1">
        <w:rPr>
          <w:rFonts w:eastAsia="Times New Roman"/>
          <w:color w:val="000000"/>
          <w:sz w:val="24"/>
          <w:szCs w:val="24"/>
          <w:lang w:val="uk-UA"/>
        </w:rPr>
        <w:t xml:space="preserve"> </w:t>
      </w:r>
      <w:r w:rsidRPr="00DA2BA1">
        <w:rPr>
          <w:rFonts w:eastAsia="Times New Roman"/>
          <w:color w:val="000000"/>
          <w:sz w:val="24"/>
          <w:szCs w:val="24"/>
          <w:lang w:val="uk-UA"/>
        </w:rPr>
        <w:t>1 частини 1 Закону України «Про адвокатуру та адвокатську діяльність»  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фізична особа, яка здійснює адвокатську діяльність на підставах та в порядку, що передбачені цим Законом.</w:t>
      </w:r>
    </w:p>
    <w:p w14:paraId="39AA13FE" w14:textId="0CB3EFB3" w:rsidR="000E25A4" w:rsidRPr="00DA2BA1" w:rsidRDefault="000E25A4" w:rsidP="00DA2BA1">
      <w:pPr>
        <w:ind w:firstLine="708"/>
        <w:jc w:val="both"/>
        <w:rPr>
          <w:rFonts w:eastAsia="Times New Roman"/>
          <w:color w:val="000000"/>
          <w:sz w:val="24"/>
          <w:szCs w:val="24"/>
          <w:lang w:val="uk-UA"/>
        </w:rPr>
      </w:pPr>
      <w:r w:rsidRPr="00DA2BA1">
        <w:rPr>
          <w:rFonts w:eastAsia="Times New Roman"/>
          <w:color w:val="000000"/>
          <w:sz w:val="24"/>
          <w:szCs w:val="24"/>
          <w:lang w:val="uk-UA"/>
        </w:rPr>
        <w:t>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4CCDC6EC" w14:textId="6DFF6ABC" w:rsidR="000E25A4" w:rsidRPr="00DA2BA1" w:rsidRDefault="000E25A4" w:rsidP="00DA2BA1">
      <w:pPr>
        <w:ind w:firstLine="708"/>
        <w:jc w:val="both"/>
        <w:rPr>
          <w:rFonts w:eastAsia="Times New Roman"/>
          <w:sz w:val="24"/>
          <w:szCs w:val="24"/>
          <w:lang w:val="uk-UA"/>
        </w:rPr>
      </w:pPr>
      <w:r w:rsidRPr="00DA2BA1">
        <w:rPr>
          <w:rFonts w:eastAsia="Times New Roman"/>
          <w:sz w:val="24"/>
          <w:szCs w:val="24"/>
          <w:lang w:val="uk-UA"/>
        </w:rPr>
        <w:t>Одним із видів адвокатської діяльності, встановлених ст. 19 Закону України «Про адвокатуру та адвокатську діяльність» є  надання правової інформації, консультацій і роз’яснень з правових питань, правовий супровід діяльності, складання заяв, скарг, процесуальних та інших документів правового характеру. Захист інтересів фізичних  осіб у судах під час здійснення кримінального, цивільного…судочинства.</w:t>
      </w:r>
    </w:p>
    <w:p w14:paraId="0D5528CC" w14:textId="7AAE9DC9" w:rsidR="000E25A4" w:rsidRPr="00DA2BA1" w:rsidRDefault="000E25A4" w:rsidP="00DA2BA1">
      <w:pPr>
        <w:ind w:firstLine="708"/>
        <w:jc w:val="both"/>
        <w:rPr>
          <w:rFonts w:eastAsia="Times New Roman"/>
          <w:sz w:val="24"/>
          <w:szCs w:val="24"/>
          <w:lang w:val="uk-UA"/>
        </w:rPr>
      </w:pPr>
      <w:r w:rsidRPr="00DA2BA1">
        <w:rPr>
          <w:rFonts w:eastAsia="Times New Roman"/>
          <w:sz w:val="24"/>
          <w:szCs w:val="24"/>
          <w:lang w:val="uk-UA"/>
        </w:rPr>
        <w:t xml:space="preserve">За ст. 20 Закону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w:t>
      </w:r>
      <w:r w:rsidRPr="00DA2BA1">
        <w:rPr>
          <w:rFonts w:eastAsia="Times New Roman"/>
          <w:sz w:val="24"/>
          <w:szCs w:val="24"/>
          <w:lang w:val="uk-UA"/>
        </w:rPr>
        <w:lastRenderedPageBreak/>
        <w:t>правової допомоги, необхідні для належного виконання договору про надання правової допомоги.</w:t>
      </w:r>
    </w:p>
    <w:p w14:paraId="170AE484" w14:textId="77777777"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До професійних обов’язків адвоката  за п.1 ч.1ст. 21 Закону України «Про адвокатуру та адвокатську діяльність» віднесено дотримання присяги адвоката  та правил адвокатської етики. За п.2 цієї статті надавати звіт про виконання договору про надання правової допомоги, а за п.3 невідкладно повідомляти клієнта про виникнення конфлікту інтересів.</w:t>
      </w:r>
    </w:p>
    <w:p w14:paraId="17ED5D98" w14:textId="77DC9EF5"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За п.</w:t>
      </w:r>
      <w:r w:rsidR="00DA2BA1">
        <w:rPr>
          <w:rFonts w:eastAsia="Times New Roman"/>
          <w:sz w:val="24"/>
          <w:szCs w:val="24"/>
          <w:lang w:val="uk-UA"/>
        </w:rPr>
        <w:t xml:space="preserve"> </w:t>
      </w:r>
      <w:r w:rsidRPr="00DA2BA1">
        <w:rPr>
          <w:rFonts w:eastAsia="Times New Roman"/>
          <w:sz w:val="24"/>
          <w:szCs w:val="24"/>
          <w:lang w:val="uk-UA"/>
        </w:rPr>
        <w:t>1 ч.</w:t>
      </w:r>
      <w:r w:rsidR="00DA2BA1">
        <w:rPr>
          <w:rFonts w:eastAsia="Times New Roman"/>
          <w:sz w:val="24"/>
          <w:szCs w:val="24"/>
          <w:lang w:val="uk-UA"/>
        </w:rPr>
        <w:t xml:space="preserve"> </w:t>
      </w:r>
      <w:r w:rsidRPr="00DA2BA1">
        <w:rPr>
          <w:rFonts w:eastAsia="Times New Roman"/>
          <w:sz w:val="24"/>
          <w:szCs w:val="24"/>
          <w:lang w:val="uk-UA"/>
        </w:rPr>
        <w:t>2 ст. 21 Закону адвокату забороняється використовувати свої права всупереч правам, свободам та законним інтересам клієнта.</w:t>
      </w:r>
    </w:p>
    <w:p w14:paraId="082C4832" w14:textId="46718992"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За приписами п.</w:t>
      </w:r>
      <w:r w:rsidR="00DA2BA1">
        <w:rPr>
          <w:rFonts w:eastAsia="Times New Roman"/>
          <w:sz w:val="24"/>
          <w:szCs w:val="24"/>
          <w:lang w:val="uk-UA"/>
        </w:rPr>
        <w:t xml:space="preserve"> </w:t>
      </w:r>
      <w:r w:rsidRPr="00DA2BA1">
        <w:rPr>
          <w:rFonts w:eastAsia="Times New Roman"/>
          <w:sz w:val="24"/>
          <w:szCs w:val="24"/>
          <w:lang w:val="uk-UA"/>
        </w:rPr>
        <w:t>1.ч.</w:t>
      </w:r>
      <w:r w:rsidR="00DA2BA1">
        <w:rPr>
          <w:rFonts w:eastAsia="Times New Roman"/>
          <w:sz w:val="24"/>
          <w:szCs w:val="24"/>
          <w:lang w:val="uk-UA"/>
        </w:rPr>
        <w:t xml:space="preserve"> </w:t>
      </w:r>
      <w:r w:rsidRPr="00DA2BA1">
        <w:rPr>
          <w:rFonts w:eastAsia="Times New Roman"/>
          <w:sz w:val="24"/>
          <w:szCs w:val="24"/>
          <w:lang w:val="uk-UA"/>
        </w:rPr>
        <w:t>1 ст.23 Закону України «Про адвокатуру та адвокатську діяльність» забороняється будь - які втручання і перешкоди здійсненню адвокатської діяльності, п.11 заборонено втручання у правову позицію адвоката.</w:t>
      </w:r>
    </w:p>
    <w:p w14:paraId="25DA4D94" w14:textId="77777777"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Згідно  ч.1 ст.26 Закону підставою для здійснення адвокатської діяльності є договір про надання правової допомоги.</w:t>
      </w:r>
    </w:p>
    <w:p w14:paraId="42DEEF12" w14:textId="27F3A6C1"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У відповідності до ч.</w:t>
      </w:r>
      <w:r w:rsidR="00DA2BA1">
        <w:rPr>
          <w:rFonts w:eastAsia="Times New Roman"/>
          <w:sz w:val="24"/>
          <w:szCs w:val="24"/>
          <w:lang w:val="uk-UA"/>
        </w:rPr>
        <w:t xml:space="preserve"> </w:t>
      </w:r>
      <w:r w:rsidRPr="00DA2BA1">
        <w:rPr>
          <w:rFonts w:eastAsia="Times New Roman"/>
          <w:sz w:val="24"/>
          <w:szCs w:val="24"/>
          <w:lang w:val="uk-UA"/>
        </w:rPr>
        <w:t>4 ст.26 Закону України «Про адвокатуру та адвокатську діяльність» адвокат зобов’язаний діяти в межах повноважень, наданих йому клієнтом, у тому числі з урахуванням обмежень щодо вчинення окремих процесуальних дій.</w:t>
      </w:r>
    </w:p>
    <w:p w14:paraId="7D866A3D" w14:textId="473AAA0D"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За пунктом частини першої статті 28 З</w:t>
      </w:r>
      <w:r w:rsidR="00DA2BA1">
        <w:rPr>
          <w:rFonts w:eastAsia="Times New Roman"/>
          <w:sz w:val="24"/>
          <w:szCs w:val="24"/>
          <w:lang w:val="uk-UA"/>
        </w:rPr>
        <w:t xml:space="preserve">акону </w:t>
      </w:r>
      <w:r w:rsidRPr="00DA2BA1">
        <w:rPr>
          <w:rFonts w:eastAsia="Times New Roman"/>
          <w:sz w:val="24"/>
          <w:szCs w:val="24"/>
          <w:lang w:val="uk-UA"/>
        </w:rPr>
        <w:t>У</w:t>
      </w:r>
      <w:r w:rsidR="00DA2BA1">
        <w:rPr>
          <w:rFonts w:eastAsia="Times New Roman"/>
          <w:sz w:val="24"/>
          <w:szCs w:val="24"/>
          <w:lang w:val="uk-UA"/>
        </w:rPr>
        <w:t>країни</w:t>
      </w:r>
      <w:r w:rsidRPr="00DA2BA1">
        <w:rPr>
          <w:rFonts w:eastAsia="Times New Roman"/>
          <w:sz w:val="24"/>
          <w:szCs w:val="24"/>
          <w:lang w:val="uk-UA"/>
        </w:rPr>
        <w:t xml:space="preserve"> </w:t>
      </w:r>
      <w:r w:rsidR="00DA2BA1">
        <w:rPr>
          <w:rFonts w:eastAsia="Times New Roman"/>
          <w:sz w:val="24"/>
          <w:szCs w:val="24"/>
          <w:lang w:val="uk-UA"/>
        </w:rPr>
        <w:t>«</w:t>
      </w:r>
      <w:r w:rsidRPr="00DA2BA1">
        <w:rPr>
          <w:rFonts w:eastAsia="Times New Roman"/>
          <w:sz w:val="24"/>
          <w:szCs w:val="24"/>
          <w:lang w:val="uk-UA"/>
        </w:rPr>
        <w:t>Про адвокатуру та адвокатську діяльність» адвокату забороняється укладати договір про надання правничої(правової) допомоги і він зобов’язаний відмовитися від виконання договору, укладеному адвокатом  якщо адвокат надає правову допомогу іншій особі, інтереси якої можуть суперечити інтересам особи, яка звернулась щодо укладення договору про надання правової допомоги.</w:t>
      </w:r>
    </w:p>
    <w:p w14:paraId="28A6AB29" w14:textId="77777777"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Статтею 6  Правил адвокатської етики визначено, що специфіка цілей і завдань адвокатури вимагає як необхідної умови належного здійснення адвокатської діяльності максимальної незалежності адвоката у виконання своїх професійних прав і обов’язків, що передбачає його свободу від будь – якого зовнішнього впливу, тиску чи втручання в його діяльність з надання правової допомоги.</w:t>
      </w:r>
    </w:p>
    <w:p w14:paraId="1D010742" w14:textId="77777777"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 xml:space="preserve"> За приписами ст. 7 Правил адвокатської етики у своїй професійній діяльності повинен дотримуватися чинного законодавства. Адвокат не має права у своїй професійній діяльності вдаватися до засобів та методів, які суперечать чинному законодавству або цим Правилам.</w:t>
      </w:r>
    </w:p>
    <w:p w14:paraId="4B802DC4" w14:textId="77777777"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Статтею 8 Правил адвокатської етики визначено обов’язок адвоката, в межах дотримання принципу законності, виходити з переваги інтересів клієнта.</w:t>
      </w:r>
    </w:p>
    <w:p w14:paraId="0F689A4A" w14:textId="77777777"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За частиною другою статті 9 ПАЕ адвокат без письмового погодження з клієнтами, щодо яких виник конфлікт інтересів, не може представляти або захищати одночасно двох або більше клієнтів, інтереси яких є взаємно суперечливими, або вірогідно можуть стати суперечливими, а також за таких обставин надавати їм правничу(правову) допомогу.</w:t>
      </w:r>
    </w:p>
    <w:p w14:paraId="3AF3B371" w14:textId="77777777"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За ст. 11 Правил адвокат зобов’язаний надавати професійну правничу(правову)допомогу  клієнту, здійснювати його захист та представництво компетентно та добросовісно.</w:t>
      </w:r>
    </w:p>
    <w:p w14:paraId="3237D67C" w14:textId="77777777"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 xml:space="preserve">Статтею 12 Правил адвокатської етики визначено, що адвокат не повинен </w:t>
      </w:r>
      <w:bookmarkStart w:id="1" w:name="_Hlk122427827"/>
      <w:r w:rsidRPr="00DA2BA1">
        <w:rPr>
          <w:rFonts w:eastAsia="Times New Roman"/>
          <w:sz w:val="24"/>
          <w:szCs w:val="24"/>
          <w:lang w:val="uk-UA"/>
        </w:rPr>
        <w:t>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bookmarkEnd w:id="1"/>
    <w:p w14:paraId="232C241F" w14:textId="77777777"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За приписами ст. 14 Правил адвокат надає правову допомогу відповідно до законодавства України про адвокатуру та адвокатську діяльність на підставі договору про надання правової допомоги.</w:t>
      </w:r>
    </w:p>
    <w:p w14:paraId="6F728144" w14:textId="77777777"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За ст.19 Правил адвокат не має права в своїй професійній діяльності вдаватися до засобів та методів, які суперечать чинному законодавству або цим Правилам.</w:t>
      </w:r>
    </w:p>
    <w:p w14:paraId="16D5FCE6" w14:textId="77777777" w:rsidR="000E25A4" w:rsidRPr="00DA2BA1" w:rsidRDefault="000E25A4" w:rsidP="000E25A4">
      <w:pPr>
        <w:jc w:val="both"/>
        <w:rPr>
          <w:sz w:val="24"/>
          <w:szCs w:val="24"/>
          <w:lang w:val="uk-UA"/>
        </w:rPr>
      </w:pPr>
      <w:r w:rsidRPr="00DA2BA1">
        <w:rPr>
          <w:sz w:val="24"/>
          <w:szCs w:val="24"/>
          <w:lang w:val="uk-UA"/>
        </w:rPr>
        <w:t xml:space="preserve">        Правилами адвокатської етики, зокрема ст.54 визначено співвідношення між професійними обв’язками адвоката і його громадськими, науковими та іншими інтересами. З огляду на ці вимоги  адвокат повинен враховувати необхідність дотримання професійних обов’язків, зокрема тих, що випливають з Правил адвокатської етики.</w:t>
      </w:r>
    </w:p>
    <w:p w14:paraId="6CC5A31A" w14:textId="1289B39D" w:rsidR="000E25A4" w:rsidRPr="00DA2BA1" w:rsidRDefault="000E25A4" w:rsidP="00771624">
      <w:pPr>
        <w:ind w:firstLine="708"/>
        <w:jc w:val="both"/>
        <w:rPr>
          <w:rFonts w:eastAsia="Times New Roman"/>
          <w:sz w:val="24"/>
          <w:szCs w:val="24"/>
          <w:lang w:val="uk-UA"/>
        </w:rPr>
      </w:pPr>
      <w:r w:rsidRPr="00DA2BA1">
        <w:rPr>
          <w:rFonts w:eastAsia="Times New Roman"/>
          <w:sz w:val="24"/>
          <w:szCs w:val="24"/>
          <w:lang w:val="uk-UA"/>
        </w:rPr>
        <w:t xml:space="preserve">За приписами ст.57 ПАЄ визначені принципи поведінки адвокатів у соціальних </w:t>
      </w:r>
    </w:p>
    <w:p w14:paraId="750F086A" w14:textId="36F3FE1C" w:rsidR="000E25A4" w:rsidRPr="00DA2BA1" w:rsidRDefault="000E25A4" w:rsidP="000E25A4">
      <w:pPr>
        <w:ind w:firstLine="708"/>
        <w:jc w:val="both"/>
        <w:rPr>
          <w:rFonts w:eastAsia="Times New Roman"/>
          <w:sz w:val="24"/>
          <w:szCs w:val="24"/>
          <w:lang w:val="uk-UA"/>
        </w:rPr>
      </w:pPr>
      <w:r w:rsidRPr="00DA2BA1">
        <w:rPr>
          <w:rFonts w:eastAsia="Times New Roman"/>
          <w:sz w:val="24"/>
          <w:szCs w:val="24"/>
          <w:lang w:val="uk-UA"/>
        </w:rPr>
        <w:t>За ч.</w:t>
      </w:r>
      <w:r w:rsidR="00DA2BA1">
        <w:rPr>
          <w:rFonts w:eastAsia="Times New Roman"/>
          <w:sz w:val="24"/>
          <w:szCs w:val="24"/>
          <w:lang w:val="uk-UA"/>
        </w:rPr>
        <w:t xml:space="preserve"> </w:t>
      </w:r>
      <w:r w:rsidRPr="00DA2BA1">
        <w:rPr>
          <w:rFonts w:eastAsia="Times New Roman"/>
          <w:sz w:val="24"/>
          <w:szCs w:val="24"/>
          <w:lang w:val="uk-UA"/>
        </w:rPr>
        <w:t>3,</w:t>
      </w:r>
      <w:r w:rsidR="00DA2BA1">
        <w:rPr>
          <w:rFonts w:eastAsia="Times New Roman"/>
          <w:sz w:val="24"/>
          <w:szCs w:val="24"/>
          <w:lang w:val="uk-UA"/>
        </w:rPr>
        <w:t xml:space="preserve"> </w:t>
      </w:r>
      <w:r w:rsidRPr="00DA2BA1">
        <w:rPr>
          <w:rFonts w:eastAsia="Times New Roman"/>
          <w:sz w:val="24"/>
          <w:szCs w:val="24"/>
          <w:lang w:val="uk-UA"/>
        </w:rPr>
        <w:t xml:space="preserve">4 ст.70 Правил адвокатської етики адвокат не зобов’язаний доводити свою невинуватість у вчиненні дисциплінарного проступку. Обов’язок доказування вини адвоката покладається на особу, яка ініціює питання дисциплінарної відповідальності відносно </w:t>
      </w:r>
      <w:r w:rsidRPr="00DA2BA1">
        <w:rPr>
          <w:rFonts w:eastAsia="Times New Roman"/>
          <w:sz w:val="24"/>
          <w:szCs w:val="24"/>
          <w:lang w:val="uk-UA"/>
        </w:rPr>
        <w:lastRenderedPageBreak/>
        <w:t>адвоката. Звинувачення адвоката не можуть ґрунтуватися на припущеннях. Усі сумніви щодо доведеності вини адвоката тлумачяться на його користь.</w:t>
      </w:r>
    </w:p>
    <w:p w14:paraId="5CC2C0F8" w14:textId="496858AE" w:rsidR="000E25A4" w:rsidRPr="00DA2BA1" w:rsidRDefault="000E25A4" w:rsidP="00DA2BA1">
      <w:pPr>
        <w:ind w:firstLine="708"/>
        <w:jc w:val="both"/>
        <w:rPr>
          <w:rFonts w:eastAsia="Times New Roman"/>
          <w:sz w:val="24"/>
          <w:szCs w:val="24"/>
          <w:lang w:val="uk-UA"/>
        </w:rPr>
      </w:pPr>
      <w:r w:rsidRPr="00DA2BA1">
        <w:rPr>
          <w:rFonts w:eastAsia="Times New Roman"/>
          <w:sz w:val="24"/>
          <w:szCs w:val="24"/>
          <w:lang w:val="uk-UA"/>
        </w:rPr>
        <w:t>За приписами ст.33 ЗУ « Про адвокатуру та адвокатську діяльність»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3671CAAD" w14:textId="274A0FB5" w:rsidR="000E25A4" w:rsidRPr="00DA2BA1" w:rsidRDefault="000E25A4" w:rsidP="00DA2BA1">
      <w:pPr>
        <w:ind w:firstLine="708"/>
        <w:jc w:val="both"/>
        <w:rPr>
          <w:rFonts w:eastAsia="Times New Roman"/>
          <w:sz w:val="24"/>
          <w:szCs w:val="24"/>
          <w:lang w:val="uk-UA"/>
        </w:rPr>
      </w:pPr>
      <w:r w:rsidRPr="00DA2BA1">
        <w:rPr>
          <w:rFonts w:eastAsia="Times New Roman"/>
          <w:sz w:val="24"/>
          <w:szCs w:val="24"/>
          <w:lang w:val="uk-UA"/>
        </w:rPr>
        <w:t>У відповідності до ч.1 ст.34 Закону України «Про адвокатуру та адвокатську діяльність» підставою для притягнення адвоката до дисциплінарної відповідальності є вчинення ним дисциплінарного проступку передбаченого ч.2 ст.34 Закону України « Про адвокатуру та адвокатську діяльність». Такими дисциплінарними проступками є  порушення вимог несумісності,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r w:rsidRPr="00DA2BA1">
        <w:rPr>
          <w:sz w:val="24"/>
          <w:szCs w:val="24"/>
          <w:lang w:val="uk-UA"/>
        </w:rPr>
        <w:t xml:space="preserve">              </w:t>
      </w:r>
    </w:p>
    <w:p w14:paraId="31E110B0" w14:textId="29EF3CCD" w:rsidR="000E25A4" w:rsidRPr="00DA2BA1" w:rsidRDefault="000E25A4" w:rsidP="00DA2BA1">
      <w:pPr>
        <w:ind w:firstLine="708"/>
        <w:jc w:val="both"/>
        <w:rPr>
          <w:rFonts w:eastAsia="Times New Roman"/>
          <w:sz w:val="24"/>
          <w:szCs w:val="24"/>
          <w:lang w:val="uk-UA"/>
        </w:rPr>
      </w:pPr>
      <w:r w:rsidRPr="00DA2BA1">
        <w:rPr>
          <w:rFonts w:eastAsia="Times New Roman"/>
          <w:sz w:val="24"/>
          <w:szCs w:val="24"/>
          <w:lang w:val="uk-UA"/>
        </w:rPr>
        <w:t xml:space="preserve">Надаючи оцінку фактам викладеним у скарзі та матеріалам перевірки  КДКА Полтавської області  прийшла до висновку, </w:t>
      </w:r>
      <w:r w:rsidR="00023352" w:rsidRPr="00DA2BA1">
        <w:rPr>
          <w:rFonts w:eastAsia="Times New Roman"/>
          <w:sz w:val="24"/>
          <w:szCs w:val="24"/>
          <w:lang w:val="uk-UA"/>
        </w:rPr>
        <w:t xml:space="preserve">що </w:t>
      </w:r>
      <w:r w:rsidR="00023352" w:rsidRPr="00DA2BA1">
        <w:rPr>
          <w:sz w:val="24"/>
          <w:szCs w:val="24"/>
          <w:lang w:val="uk-UA"/>
        </w:rPr>
        <w:t>п</w:t>
      </w:r>
      <w:r w:rsidRPr="00DA2BA1">
        <w:rPr>
          <w:sz w:val="24"/>
          <w:szCs w:val="24"/>
          <w:lang w:val="uk-UA"/>
        </w:rPr>
        <w:t xml:space="preserve">редставлені скаржником матеріали вказують на наявність  в діях адвоката </w:t>
      </w:r>
      <w:r w:rsidR="00023352" w:rsidRPr="00DA2BA1">
        <w:rPr>
          <w:sz w:val="24"/>
          <w:szCs w:val="24"/>
          <w:lang w:val="uk-UA"/>
        </w:rPr>
        <w:t>Шудрі Віктора Івановича</w:t>
      </w:r>
      <w:r w:rsidRPr="00DA2BA1">
        <w:rPr>
          <w:sz w:val="24"/>
          <w:szCs w:val="24"/>
          <w:lang w:val="uk-UA"/>
        </w:rPr>
        <w:t xml:space="preserve"> ознак дисциплінарного проступку передбаченого п. </w:t>
      </w:r>
      <w:r w:rsidR="00023352" w:rsidRPr="00DA2BA1">
        <w:rPr>
          <w:sz w:val="24"/>
          <w:szCs w:val="24"/>
          <w:lang w:val="uk-UA"/>
        </w:rPr>
        <w:t>5</w:t>
      </w:r>
      <w:r w:rsidR="00DA2BA1">
        <w:rPr>
          <w:sz w:val="24"/>
          <w:szCs w:val="24"/>
          <w:lang w:val="uk-UA"/>
        </w:rPr>
        <w:t xml:space="preserve"> </w:t>
      </w:r>
      <w:r w:rsidRPr="00DA2BA1">
        <w:rPr>
          <w:sz w:val="24"/>
          <w:szCs w:val="24"/>
          <w:lang w:val="uk-UA"/>
        </w:rPr>
        <w:t>ч.</w:t>
      </w:r>
      <w:r w:rsidR="00DA2BA1">
        <w:rPr>
          <w:sz w:val="24"/>
          <w:szCs w:val="24"/>
          <w:lang w:val="uk-UA"/>
        </w:rPr>
        <w:t xml:space="preserve"> </w:t>
      </w:r>
      <w:r w:rsidRPr="00DA2BA1">
        <w:rPr>
          <w:sz w:val="24"/>
          <w:szCs w:val="24"/>
          <w:lang w:val="uk-UA"/>
        </w:rPr>
        <w:t>2 ст.</w:t>
      </w:r>
      <w:r w:rsidR="00DA2BA1">
        <w:rPr>
          <w:sz w:val="24"/>
          <w:szCs w:val="24"/>
          <w:lang w:val="uk-UA"/>
        </w:rPr>
        <w:t xml:space="preserve"> </w:t>
      </w:r>
      <w:r w:rsidRPr="00DA2BA1">
        <w:rPr>
          <w:sz w:val="24"/>
          <w:szCs w:val="24"/>
          <w:lang w:val="uk-UA"/>
        </w:rPr>
        <w:t>34 З</w:t>
      </w:r>
      <w:r w:rsidR="00DA2BA1">
        <w:rPr>
          <w:sz w:val="24"/>
          <w:szCs w:val="24"/>
          <w:lang w:val="uk-UA"/>
        </w:rPr>
        <w:t xml:space="preserve">акону </w:t>
      </w:r>
      <w:r w:rsidRPr="00DA2BA1">
        <w:rPr>
          <w:sz w:val="24"/>
          <w:szCs w:val="24"/>
          <w:lang w:val="uk-UA"/>
        </w:rPr>
        <w:t>У</w:t>
      </w:r>
      <w:r w:rsidR="00DA2BA1">
        <w:rPr>
          <w:sz w:val="24"/>
          <w:szCs w:val="24"/>
          <w:lang w:val="uk-UA"/>
        </w:rPr>
        <w:t>країни</w:t>
      </w:r>
      <w:r w:rsidRPr="00DA2BA1">
        <w:rPr>
          <w:sz w:val="24"/>
          <w:szCs w:val="24"/>
          <w:lang w:val="uk-UA"/>
        </w:rPr>
        <w:t xml:space="preserve"> «Про адвокатуру та адвокатську діяльність», </w:t>
      </w:r>
      <w:r w:rsidRPr="00DA2BA1">
        <w:rPr>
          <w:rFonts w:eastAsia="Times New Roman"/>
          <w:sz w:val="24"/>
          <w:szCs w:val="24"/>
          <w:lang w:val="uk-UA"/>
        </w:rPr>
        <w:t>а с</w:t>
      </w:r>
      <w:r w:rsidR="00023352" w:rsidRPr="00DA2BA1">
        <w:rPr>
          <w:rFonts w:eastAsia="Times New Roman"/>
          <w:sz w:val="24"/>
          <w:szCs w:val="24"/>
          <w:lang w:val="uk-UA"/>
        </w:rPr>
        <w:t>аме невиконання своїх професійних обов’язків та недотримання вимог ст.</w:t>
      </w:r>
      <w:r w:rsidR="00DA2BA1">
        <w:rPr>
          <w:rFonts w:eastAsia="Times New Roman"/>
          <w:sz w:val="24"/>
          <w:szCs w:val="24"/>
          <w:lang w:val="uk-UA"/>
        </w:rPr>
        <w:t xml:space="preserve"> </w:t>
      </w:r>
      <w:r w:rsidR="00023352" w:rsidRPr="00DA2BA1">
        <w:rPr>
          <w:rFonts w:eastAsia="Times New Roman"/>
          <w:sz w:val="24"/>
          <w:szCs w:val="24"/>
          <w:lang w:val="uk-UA"/>
        </w:rPr>
        <w:t>ст.</w:t>
      </w:r>
      <w:r w:rsidR="00DA2BA1">
        <w:rPr>
          <w:rFonts w:eastAsia="Times New Roman"/>
          <w:sz w:val="24"/>
          <w:szCs w:val="24"/>
          <w:lang w:val="uk-UA"/>
        </w:rPr>
        <w:t xml:space="preserve"> </w:t>
      </w:r>
      <w:r w:rsidR="00023352" w:rsidRPr="00DA2BA1">
        <w:rPr>
          <w:rFonts w:eastAsia="Times New Roman"/>
          <w:sz w:val="24"/>
          <w:szCs w:val="24"/>
          <w:lang w:val="uk-UA"/>
        </w:rPr>
        <w:t>7,</w:t>
      </w:r>
      <w:r w:rsidR="00DA2BA1">
        <w:rPr>
          <w:rFonts w:eastAsia="Times New Roman"/>
          <w:sz w:val="24"/>
          <w:szCs w:val="24"/>
          <w:lang w:val="uk-UA"/>
        </w:rPr>
        <w:t xml:space="preserve"> </w:t>
      </w:r>
      <w:r w:rsidR="00023352" w:rsidRPr="00DA2BA1">
        <w:rPr>
          <w:rFonts w:eastAsia="Times New Roman"/>
          <w:sz w:val="24"/>
          <w:szCs w:val="24"/>
          <w:lang w:val="uk-UA"/>
        </w:rPr>
        <w:t>8,</w:t>
      </w:r>
      <w:r w:rsidR="00DA2BA1">
        <w:rPr>
          <w:rFonts w:eastAsia="Times New Roman"/>
          <w:sz w:val="24"/>
          <w:szCs w:val="24"/>
          <w:lang w:val="uk-UA"/>
        </w:rPr>
        <w:t xml:space="preserve"> </w:t>
      </w:r>
      <w:r w:rsidR="00023352" w:rsidRPr="00DA2BA1">
        <w:rPr>
          <w:rFonts w:eastAsia="Times New Roman"/>
          <w:sz w:val="24"/>
          <w:szCs w:val="24"/>
          <w:lang w:val="uk-UA"/>
        </w:rPr>
        <w:t>11,</w:t>
      </w:r>
      <w:r w:rsidR="00DA2BA1">
        <w:rPr>
          <w:rFonts w:eastAsia="Times New Roman"/>
          <w:sz w:val="24"/>
          <w:szCs w:val="24"/>
          <w:lang w:val="uk-UA"/>
        </w:rPr>
        <w:t xml:space="preserve"> </w:t>
      </w:r>
      <w:r w:rsidR="00023352" w:rsidRPr="00DA2BA1">
        <w:rPr>
          <w:rFonts w:eastAsia="Times New Roman"/>
          <w:sz w:val="24"/>
          <w:szCs w:val="24"/>
          <w:lang w:val="uk-UA"/>
        </w:rPr>
        <w:t>12,</w:t>
      </w:r>
      <w:r w:rsidR="00DA2BA1">
        <w:rPr>
          <w:rFonts w:eastAsia="Times New Roman"/>
          <w:sz w:val="24"/>
          <w:szCs w:val="24"/>
          <w:lang w:val="uk-UA"/>
        </w:rPr>
        <w:t xml:space="preserve"> </w:t>
      </w:r>
      <w:r w:rsidR="00023352" w:rsidRPr="00DA2BA1">
        <w:rPr>
          <w:rFonts w:eastAsia="Times New Roman"/>
          <w:sz w:val="24"/>
          <w:szCs w:val="24"/>
          <w:lang w:val="uk-UA"/>
        </w:rPr>
        <w:t xml:space="preserve">27 Правил адвокатської етики. </w:t>
      </w:r>
      <w:r w:rsidRPr="00DA2BA1">
        <w:rPr>
          <w:sz w:val="24"/>
          <w:szCs w:val="24"/>
          <w:lang w:val="uk-UA"/>
        </w:rPr>
        <w:tab/>
      </w:r>
    </w:p>
    <w:p w14:paraId="2249F985" w14:textId="72372ED4" w:rsidR="000E25A4" w:rsidRPr="00DA2BA1" w:rsidRDefault="000E25A4" w:rsidP="000E25A4">
      <w:pPr>
        <w:jc w:val="both"/>
        <w:rPr>
          <w:sz w:val="24"/>
          <w:szCs w:val="24"/>
          <w:lang w:val="uk-UA"/>
        </w:rPr>
      </w:pPr>
      <w:r w:rsidRPr="00DA2BA1">
        <w:rPr>
          <w:sz w:val="24"/>
          <w:szCs w:val="24"/>
          <w:lang w:val="uk-UA"/>
        </w:rPr>
        <w:t xml:space="preserve">       На підставі викладеного, керуючись ст. ст. 33, 34, 39, ч. 5 ст. 50 Закону України </w:t>
      </w:r>
      <w:r w:rsidR="00DA2BA1">
        <w:rPr>
          <w:sz w:val="24"/>
          <w:szCs w:val="24"/>
          <w:lang w:val="uk-UA"/>
        </w:rPr>
        <w:t>«</w:t>
      </w:r>
      <w:r w:rsidRPr="00DA2BA1">
        <w:rPr>
          <w:sz w:val="24"/>
          <w:szCs w:val="24"/>
          <w:lang w:val="uk-UA"/>
        </w:rPr>
        <w:t>Про адвокатуру та адвокатську діяльність</w:t>
      </w:r>
      <w:r w:rsidR="00DA2BA1">
        <w:rPr>
          <w:sz w:val="24"/>
          <w:szCs w:val="24"/>
          <w:lang w:val="uk-UA"/>
        </w:rPr>
        <w:t>»</w:t>
      </w:r>
      <w:r w:rsidRPr="00DA2BA1">
        <w:rPr>
          <w:sz w:val="24"/>
          <w:szCs w:val="24"/>
          <w:lang w:val="uk-UA"/>
        </w:rPr>
        <w:t>-</w:t>
      </w:r>
    </w:p>
    <w:p w14:paraId="1FF762D9" w14:textId="77777777" w:rsidR="000E25A4" w:rsidRPr="00DA2BA1" w:rsidRDefault="000E25A4" w:rsidP="00DA2BA1">
      <w:pPr>
        <w:ind w:firstLine="709"/>
        <w:jc w:val="both"/>
        <w:rPr>
          <w:sz w:val="24"/>
          <w:szCs w:val="24"/>
          <w:lang w:val="uk-UA"/>
        </w:rPr>
      </w:pPr>
    </w:p>
    <w:p w14:paraId="7097E87C" w14:textId="77777777" w:rsidR="000E25A4" w:rsidRPr="00DA2BA1" w:rsidRDefault="000E25A4" w:rsidP="00DA2BA1">
      <w:pPr>
        <w:ind w:firstLine="709"/>
        <w:jc w:val="center"/>
        <w:rPr>
          <w:b/>
          <w:sz w:val="24"/>
          <w:szCs w:val="24"/>
          <w:lang w:val="uk-UA"/>
        </w:rPr>
      </w:pPr>
      <w:r w:rsidRPr="00DA2BA1">
        <w:rPr>
          <w:b/>
          <w:sz w:val="24"/>
          <w:szCs w:val="24"/>
          <w:lang w:val="uk-UA"/>
        </w:rPr>
        <w:t>В И Р І Ш И Л А :</w:t>
      </w:r>
    </w:p>
    <w:p w14:paraId="0EBECC18" w14:textId="77777777" w:rsidR="000E25A4" w:rsidRPr="00DA2BA1" w:rsidRDefault="000E25A4" w:rsidP="00DA2BA1">
      <w:pPr>
        <w:ind w:firstLine="709"/>
        <w:jc w:val="center"/>
        <w:rPr>
          <w:sz w:val="24"/>
          <w:szCs w:val="24"/>
          <w:lang w:val="uk-UA"/>
        </w:rPr>
      </w:pPr>
    </w:p>
    <w:p w14:paraId="48A86FB0" w14:textId="7273DB8B" w:rsidR="000E25A4" w:rsidRPr="00DA2BA1" w:rsidRDefault="000E25A4" w:rsidP="00DA2BA1">
      <w:pPr>
        <w:widowControl/>
        <w:numPr>
          <w:ilvl w:val="0"/>
          <w:numId w:val="1"/>
        </w:numPr>
        <w:autoSpaceDE/>
        <w:autoSpaceDN/>
        <w:adjustRightInd/>
        <w:spacing w:after="200"/>
        <w:ind w:left="0" w:firstLine="709"/>
        <w:jc w:val="both"/>
        <w:rPr>
          <w:sz w:val="24"/>
          <w:szCs w:val="24"/>
          <w:lang w:val="uk-UA"/>
        </w:rPr>
      </w:pPr>
      <w:r w:rsidRPr="00DA2BA1">
        <w:rPr>
          <w:rFonts w:eastAsia="Times New Roman"/>
          <w:sz w:val="24"/>
          <w:szCs w:val="24"/>
          <w:lang w:val="uk-UA"/>
        </w:rPr>
        <w:t>Порушити дисциплінарну справи стосовно адвоката</w:t>
      </w:r>
      <w:r w:rsidRPr="00DA2BA1">
        <w:rPr>
          <w:sz w:val="24"/>
          <w:szCs w:val="24"/>
          <w:lang w:val="uk-UA"/>
        </w:rPr>
        <w:t xml:space="preserve"> </w:t>
      </w:r>
      <w:r w:rsidR="00023352" w:rsidRPr="00DA2BA1">
        <w:rPr>
          <w:sz w:val="24"/>
          <w:szCs w:val="24"/>
          <w:lang w:val="uk-UA"/>
        </w:rPr>
        <w:t>адвоката Шудрі Віктора Івановича (свідоцтво про право на заняття адвокатською діяльністю № 084, видане Полтавською обласною КДКА 03.08.1993 року).</w:t>
      </w:r>
    </w:p>
    <w:p w14:paraId="00D18AE8" w14:textId="4DD8590B" w:rsidR="000E25A4" w:rsidRPr="00DA2BA1" w:rsidRDefault="000E25A4" w:rsidP="00DA2BA1">
      <w:pPr>
        <w:widowControl/>
        <w:numPr>
          <w:ilvl w:val="0"/>
          <w:numId w:val="1"/>
        </w:numPr>
        <w:autoSpaceDE/>
        <w:autoSpaceDN/>
        <w:adjustRightInd/>
        <w:spacing w:after="200"/>
        <w:ind w:left="0" w:firstLine="709"/>
        <w:jc w:val="both"/>
        <w:rPr>
          <w:sz w:val="24"/>
          <w:szCs w:val="24"/>
          <w:lang w:val="uk-UA"/>
        </w:rPr>
      </w:pPr>
      <w:r w:rsidRPr="00DA2BA1">
        <w:rPr>
          <w:lang w:val="uk-UA"/>
        </w:rPr>
        <w:t xml:space="preserve"> </w:t>
      </w:r>
      <w:r w:rsidRPr="00DA2BA1">
        <w:rPr>
          <w:sz w:val="24"/>
          <w:szCs w:val="24"/>
          <w:lang w:val="uk-UA"/>
        </w:rPr>
        <w:t xml:space="preserve">Розгляд дисциплінарної справи призначити на    </w:t>
      </w:r>
      <w:r w:rsidR="00224FBB" w:rsidRPr="00DA2BA1">
        <w:rPr>
          <w:sz w:val="24"/>
          <w:szCs w:val="24"/>
          <w:lang w:val="uk-UA"/>
        </w:rPr>
        <w:t>04</w:t>
      </w:r>
      <w:r w:rsidRPr="00DA2BA1">
        <w:rPr>
          <w:sz w:val="24"/>
          <w:szCs w:val="24"/>
          <w:lang w:val="uk-UA"/>
        </w:rPr>
        <w:t xml:space="preserve">  лютого 2025 року о 12-ій годині у приміщенні Ради адвокатів Полтавської області по вул. Котляревського, 6, офіс 2 у м. Полтаві.</w:t>
      </w:r>
    </w:p>
    <w:p w14:paraId="01CAA334" w14:textId="5BEFD786" w:rsidR="000E25A4" w:rsidRPr="00DA2BA1" w:rsidRDefault="000E25A4" w:rsidP="00DA2BA1">
      <w:pPr>
        <w:widowControl/>
        <w:numPr>
          <w:ilvl w:val="0"/>
          <w:numId w:val="1"/>
        </w:numPr>
        <w:autoSpaceDE/>
        <w:autoSpaceDN/>
        <w:adjustRightInd/>
        <w:spacing w:after="200"/>
        <w:ind w:left="0" w:firstLine="709"/>
        <w:jc w:val="both"/>
        <w:rPr>
          <w:color w:val="000000"/>
          <w:spacing w:val="7"/>
          <w:sz w:val="24"/>
          <w:szCs w:val="24"/>
          <w:lang w:val="uk-UA"/>
        </w:rPr>
      </w:pPr>
      <w:r w:rsidRPr="00DA2BA1">
        <w:rPr>
          <w:sz w:val="24"/>
          <w:szCs w:val="24"/>
          <w:lang w:val="uk-UA"/>
        </w:rPr>
        <w:t xml:space="preserve">Копію рішення надіслати адвокату </w:t>
      </w:r>
      <w:r w:rsidR="00023352" w:rsidRPr="00DA2BA1">
        <w:rPr>
          <w:sz w:val="24"/>
          <w:szCs w:val="24"/>
          <w:lang w:val="uk-UA"/>
        </w:rPr>
        <w:t>Шудрі В.І.</w:t>
      </w:r>
      <w:r w:rsidRPr="00DA2BA1">
        <w:rPr>
          <w:sz w:val="24"/>
          <w:szCs w:val="24"/>
          <w:lang w:val="uk-UA"/>
        </w:rPr>
        <w:t xml:space="preserve"> </w:t>
      </w:r>
      <w:r w:rsidRPr="00DA2BA1">
        <w:rPr>
          <w:color w:val="000000"/>
          <w:spacing w:val="7"/>
          <w:sz w:val="24"/>
          <w:szCs w:val="24"/>
          <w:lang w:val="uk-UA"/>
        </w:rPr>
        <w:t>та ініціатору звернення на адресу, визначену у зверненні.</w:t>
      </w:r>
    </w:p>
    <w:p w14:paraId="55E3A8DA" w14:textId="77777777" w:rsidR="000E25A4" w:rsidRPr="00DA2BA1" w:rsidRDefault="000E25A4" w:rsidP="00DA2BA1">
      <w:pPr>
        <w:ind w:firstLine="709"/>
        <w:jc w:val="both"/>
        <w:rPr>
          <w:sz w:val="24"/>
          <w:szCs w:val="24"/>
          <w:lang w:val="uk-UA"/>
        </w:rPr>
      </w:pPr>
      <w:r w:rsidRPr="00DA2BA1">
        <w:rPr>
          <w:sz w:val="24"/>
          <w:szCs w:val="24"/>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19D1A9EB" w14:textId="77777777" w:rsidR="000E25A4" w:rsidRPr="00DA2BA1" w:rsidRDefault="000E25A4" w:rsidP="00DA2BA1">
      <w:pPr>
        <w:ind w:firstLine="709"/>
        <w:jc w:val="both"/>
        <w:rPr>
          <w:sz w:val="24"/>
          <w:szCs w:val="24"/>
          <w:lang w:val="uk-UA"/>
        </w:rPr>
      </w:pPr>
    </w:p>
    <w:p w14:paraId="1B706B20" w14:textId="77777777" w:rsidR="000E25A4" w:rsidRPr="00DA2BA1" w:rsidRDefault="000E25A4" w:rsidP="00DA2BA1">
      <w:pPr>
        <w:ind w:firstLine="709"/>
        <w:rPr>
          <w:sz w:val="24"/>
          <w:szCs w:val="24"/>
          <w:lang w:val="uk-UA"/>
        </w:rPr>
      </w:pPr>
    </w:p>
    <w:p w14:paraId="42CA5A6E" w14:textId="77777777" w:rsidR="000E25A4" w:rsidRPr="00DA2BA1" w:rsidRDefault="000E25A4" w:rsidP="00DA2BA1">
      <w:pPr>
        <w:ind w:firstLine="709"/>
        <w:rPr>
          <w:rFonts w:eastAsiaTheme="minorHAnsi"/>
          <w:b/>
          <w:bCs/>
          <w:sz w:val="24"/>
          <w:szCs w:val="24"/>
          <w:lang w:val="uk-UA" w:eastAsia="en-US"/>
        </w:rPr>
      </w:pPr>
      <w:r w:rsidRPr="00DA2BA1">
        <w:rPr>
          <w:rFonts w:eastAsiaTheme="minorHAnsi"/>
          <w:b/>
          <w:bCs/>
          <w:sz w:val="24"/>
          <w:szCs w:val="24"/>
          <w:lang w:val="uk-UA" w:eastAsia="en-US"/>
        </w:rPr>
        <w:t>Т.в.о. голови КДКА Полтавської області                                           Ігор Гонжак</w:t>
      </w:r>
    </w:p>
    <w:p w14:paraId="67FC0374" w14:textId="77777777" w:rsidR="000E25A4" w:rsidRPr="00DA2BA1" w:rsidRDefault="000E25A4" w:rsidP="00DA2BA1">
      <w:pPr>
        <w:ind w:firstLine="709"/>
        <w:rPr>
          <w:rFonts w:eastAsiaTheme="minorHAnsi"/>
          <w:b/>
          <w:bCs/>
          <w:sz w:val="24"/>
          <w:szCs w:val="24"/>
          <w:lang w:val="uk-UA" w:eastAsia="en-US"/>
        </w:rPr>
      </w:pPr>
    </w:p>
    <w:p w14:paraId="4A1D5CA5" w14:textId="77777777" w:rsidR="000E25A4" w:rsidRPr="00DA2BA1" w:rsidRDefault="000E25A4" w:rsidP="00DA2BA1">
      <w:pPr>
        <w:ind w:firstLine="709"/>
        <w:rPr>
          <w:rFonts w:eastAsiaTheme="minorHAnsi"/>
          <w:b/>
          <w:bCs/>
          <w:sz w:val="24"/>
          <w:szCs w:val="24"/>
          <w:lang w:val="uk-UA" w:eastAsia="en-US"/>
        </w:rPr>
      </w:pPr>
    </w:p>
    <w:p w14:paraId="6378082C" w14:textId="77777777" w:rsidR="000E25A4" w:rsidRPr="00DA2BA1" w:rsidRDefault="000E25A4" w:rsidP="00DA2BA1">
      <w:pPr>
        <w:ind w:firstLine="709"/>
        <w:rPr>
          <w:rFonts w:eastAsiaTheme="minorHAnsi"/>
          <w:b/>
          <w:bCs/>
          <w:sz w:val="24"/>
          <w:szCs w:val="24"/>
          <w:lang w:val="uk-UA" w:eastAsia="en-US"/>
        </w:rPr>
      </w:pPr>
      <w:r w:rsidRPr="00DA2BA1">
        <w:rPr>
          <w:rFonts w:eastAsiaTheme="minorHAnsi"/>
          <w:b/>
          <w:bCs/>
          <w:sz w:val="24"/>
          <w:szCs w:val="24"/>
          <w:lang w:val="uk-UA" w:eastAsia="en-US"/>
        </w:rPr>
        <w:t xml:space="preserve"> Секретар  дисциплінарної палати                                            Володимир Рохманов</w:t>
      </w:r>
    </w:p>
    <w:p w14:paraId="0EDE5ED9" w14:textId="77777777" w:rsidR="000E25A4" w:rsidRPr="00DA2BA1" w:rsidRDefault="000E25A4" w:rsidP="00DA2BA1">
      <w:pPr>
        <w:ind w:firstLine="709"/>
        <w:rPr>
          <w:b/>
          <w:bCs/>
          <w:lang w:val="uk-UA"/>
        </w:rPr>
      </w:pPr>
    </w:p>
    <w:p w14:paraId="03E95CAA" w14:textId="77777777" w:rsidR="000E25A4" w:rsidRPr="00DA2BA1" w:rsidRDefault="000E25A4" w:rsidP="000E25A4">
      <w:pPr>
        <w:rPr>
          <w:b/>
          <w:bCs/>
          <w:lang w:val="uk-UA"/>
        </w:rPr>
      </w:pPr>
    </w:p>
    <w:p w14:paraId="4376D646" w14:textId="77777777" w:rsidR="001C3BFB" w:rsidRPr="00DA2BA1" w:rsidRDefault="001C3BFB">
      <w:pPr>
        <w:rPr>
          <w:lang w:val="uk-UA"/>
        </w:rPr>
      </w:pPr>
    </w:p>
    <w:sectPr w:rsidR="001C3BFB" w:rsidRPr="00DA2B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A4"/>
    <w:rsid w:val="00023352"/>
    <w:rsid w:val="000E25A4"/>
    <w:rsid w:val="001C3BFB"/>
    <w:rsid w:val="00224FBB"/>
    <w:rsid w:val="005B2386"/>
    <w:rsid w:val="00771624"/>
    <w:rsid w:val="00AB6B18"/>
    <w:rsid w:val="00C576AB"/>
    <w:rsid w:val="00CD1279"/>
    <w:rsid w:val="00DA2B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CBCA"/>
  <w15:chartTrackingRefBased/>
  <w15:docId w15:val="{8C66D52C-A807-4B6A-8B52-D69FE14A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5A4"/>
    <w:pPr>
      <w:widowControl w:val="0"/>
      <w:autoSpaceDE w:val="0"/>
      <w:autoSpaceDN w:val="0"/>
      <w:adjustRightInd w:val="0"/>
      <w:spacing w:after="0" w:line="240" w:lineRule="auto"/>
    </w:pPr>
    <w:rPr>
      <w:rFonts w:ascii="Times New Roman" w:eastAsia="Calibri" w:hAnsi="Times New Roman" w:cs="Times New Roman"/>
      <w:kern w:val="0"/>
      <w:sz w:val="20"/>
      <w:szCs w:val="20"/>
      <w:lang w:val="ru-RU" w:eastAsia="ru-RU"/>
      <w14:ligatures w14:val="none"/>
    </w:rPr>
  </w:style>
  <w:style w:type="paragraph" w:styleId="1">
    <w:name w:val="heading 1"/>
    <w:basedOn w:val="a"/>
    <w:next w:val="a"/>
    <w:link w:val="10"/>
    <w:uiPriority w:val="9"/>
    <w:qFormat/>
    <w:rsid w:val="000E25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E25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25A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25A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25A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25A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25A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25A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25A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25A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E25A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25A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25A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25A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25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25A4"/>
    <w:rPr>
      <w:rFonts w:eastAsiaTheme="majorEastAsia" w:cstheme="majorBidi"/>
      <w:color w:val="595959" w:themeColor="text1" w:themeTint="A6"/>
    </w:rPr>
  </w:style>
  <w:style w:type="character" w:customStyle="1" w:styleId="80">
    <w:name w:val="Заголовок 8 Знак"/>
    <w:basedOn w:val="a0"/>
    <w:link w:val="8"/>
    <w:uiPriority w:val="9"/>
    <w:semiHidden/>
    <w:rsid w:val="000E25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25A4"/>
    <w:rPr>
      <w:rFonts w:eastAsiaTheme="majorEastAsia" w:cstheme="majorBidi"/>
      <w:color w:val="272727" w:themeColor="text1" w:themeTint="D8"/>
    </w:rPr>
  </w:style>
  <w:style w:type="paragraph" w:styleId="a3">
    <w:name w:val="Title"/>
    <w:basedOn w:val="a"/>
    <w:next w:val="a"/>
    <w:link w:val="a4"/>
    <w:uiPriority w:val="10"/>
    <w:qFormat/>
    <w:rsid w:val="000E25A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25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5A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25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25A4"/>
    <w:pPr>
      <w:spacing w:before="160"/>
      <w:jc w:val="center"/>
    </w:pPr>
    <w:rPr>
      <w:i/>
      <w:iCs/>
      <w:color w:val="404040" w:themeColor="text1" w:themeTint="BF"/>
    </w:rPr>
  </w:style>
  <w:style w:type="character" w:customStyle="1" w:styleId="22">
    <w:name w:val="Цитата 2 Знак"/>
    <w:basedOn w:val="a0"/>
    <w:link w:val="21"/>
    <w:uiPriority w:val="29"/>
    <w:rsid w:val="000E25A4"/>
    <w:rPr>
      <w:i/>
      <w:iCs/>
      <w:color w:val="404040" w:themeColor="text1" w:themeTint="BF"/>
    </w:rPr>
  </w:style>
  <w:style w:type="paragraph" w:styleId="a7">
    <w:name w:val="List Paragraph"/>
    <w:basedOn w:val="a"/>
    <w:uiPriority w:val="34"/>
    <w:qFormat/>
    <w:rsid w:val="000E25A4"/>
    <w:pPr>
      <w:ind w:left="720"/>
      <w:contextualSpacing/>
    </w:pPr>
  </w:style>
  <w:style w:type="character" w:styleId="a8">
    <w:name w:val="Intense Emphasis"/>
    <w:basedOn w:val="a0"/>
    <w:uiPriority w:val="21"/>
    <w:qFormat/>
    <w:rsid w:val="000E25A4"/>
    <w:rPr>
      <w:i/>
      <w:iCs/>
      <w:color w:val="2F5496" w:themeColor="accent1" w:themeShade="BF"/>
    </w:rPr>
  </w:style>
  <w:style w:type="paragraph" w:styleId="a9">
    <w:name w:val="Intense Quote"/>
    <w:basedOn w:val="a"/>
    <w:next w:val="a"/>
    <w:link w:val="aa"/>
    <w:uiPriority w:val="30"/>
    <w:qFormat/>
    <w:rsid w:val="000E2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E25A4"/>
    <w:rPr>
      <w:i/>
      <w:iCs/>
      <w:color w:val="2F5496" w:themeColor="accent1" w:themeShade="BF"/>
    </w:rPr>
  </w:style>
  <w:style w:type="character" w:styleId="ab">
    <w:name w:val="Intense Reference"/>
    <w:basedOn w:val="a0"/>
    <w:uiPriority w:val="32"/>
    <w:qFormat/>
    <w:rsid w:val="000E25A4"/>
    <w:rPr>
      <w:b/>
      <w:bCs/>
      <w:smallCaps/>
      <w:color w:val="2F5496" w:themeColor="accent1" w:themeShade="BF"/>
      <w:spacing w:val="5"/>
    </w:rPr>
  </w:style>
  <w:style w:type="character" w:styleId="ac">
    <w:name w:val="Hyperlink"/>
    <w:basedOn w:val="a0"/>
    <w:uiPriority w:val="99"/>
    <w:unhideWhenUsed/>
    <w:rsid w:val="000E25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1502</Words>
  <Characters>8565</Characters>
  <Application>Microsoft Office Word</Application>
  <DocSecurity>0</DocSecurity>
  <Lines>71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3</cp:revision>
  <dcterms:created xsi:type="dcterms:W3CDTF">2025-01-22T09:04:00Z</dcterms:created>
  <dcterms:modified xsi:type="dcterms:W3CDTF">2025-02-26T11:26:00Z</dcterms:modified>
</cp:coreProperties>
</file>