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999" w:rsidRPr="00AB08C0" w:rsidRDefault="00CD6999" w:rsidP="00CD6999">
      <w:pPr>
        <w:ind w:left="360"/>
        <w:rPr>
          <w:rFonts w:ascii="Times New Roman" w:hAnsi="Times New Roman" w:cs="Times New Roman"/>
          <w:b/>
          <w:i/>
          <w:color w:val="FF0000"/>
          <w:sz w:val="24"/>
          <w:szCs w:val="24"/>
          <w:lang w:val="uk-UA"/>
        </w:rPr>
      </w:pPr>
      <w:r w:rsidRPr="00AB08C0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uk-UA"/>
        </w:rPr>
        <w:t>Виконання рішень судів</w:t>
      </w:r>
      <w:r w:rsidRPr="00AB08C0">
        <w:rPr>
          <w:rFonts w:ascii="Times New Roman" w:hAnsi="Times New Roman" w:cs="Times New Roman"/>
          <w:b/>
          <w:i/>
          <w:color w:val="FF0000"/>
          <w:sz w:val="24"/>
          <w:szCs w:val="24"/>
          <w:lang w:val="uk-UA"/>
        </w:rPr>
        <w:t>.</w:t>
      </w:r>
    </w:p>
    <w:p w:rsidR="00CD6999" w:rsidRDefault="00CD6999" w:rsidP="00CD69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Відповідно до Закону України «</w:t>
      </w:r>
      <w:r w:rsidRPr="0009173A">
        <w:rPr>
          <w:rFonts w:ascii="Times New Roman" w:hAnsi="Times New Roman" w:cs="Times New Roman"/>
          <w:sz w:val="24"/>
          <w:szCs w:val="24"/>
          <w:lang w:val="uk-UA"/>
        </w:rPr>
        <w:t>Про Державний бюджет України на 2018 рік</w:t>
      </w:r>
      <w:r>
        <w:rPr>
          <w:rFonts w:ascii="Times New Roman" w:hAnsi="Times New Roman" w:cs="Times New Roman"/>
          <w:sz w:val="24"/>
          <w:szCs w:val="24"/>
          <w:lang w:val="uk-UA"/>
        </w:rPr>
        <w:t>» визначено розмір мінімальної заробітної плати, що складає 3 723 грн.</w:t>
      </w:r>
    </w:p>
    <w:p w:rsidR="00CD6999" w:rsidRPr="006E349E" w:rsidRDefault="00CD6999" w:rsidP="00CD69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Статтями 26 - 27</w:t>
      </w:r>
      <w:r w:rsidRPr="006E349E">
        <w:rPr>
          <w:rFonts w:ascii="Times New Roman" w:hAnsi="Times New Roman" w:cs="Times New Roman"/>
          <w:sz w:val="24"/>
          <w:szCs w:val="24"/>
          <w:lang w:val="uk-UA"/>
        </w:rPr>
        <w:t xml:space="preserve"> Закону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України</w:t>
      </w:r>
      <w:r w:rsidRPr="006E349E">
        <w:rPr>
          <w:rFonts w:ascii="Times New Roman" w:hAnsi="Times New Roman" w:cs="Times New Roman"/>
          <w:sz w:val="24"/>
          <w:szCs w:val="24"/>
          <w:lang w:val="uk-UA"/>
        </w:rPr>
        <w:t xml:space="preserve"> «Про виконавче провадження»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визначені суми авансового внеску та виконавчого збору,</w:t>
      </w:r>
      <w:r w:rsidRPr="009061F0">
        <w:t xml:space="preserve"> </w:t>
      </w:r>
      <w:r w:rsidRPr="009061F0">
        <w:rPr>
          <w:rFonts w:ascii="Times New Roman" w:hAnsi="Times New Roman" w:cs="Times New Roman"/>
          <w:sz w:val="24"/>
          <w:szCs w:val="24"/>
          <w:lang w:val="uk-UA"/>
        </w:rPr>
        <w:t xml:space="preserve">розмір яких, з урахуванням </w:t>
      </w:r>
      <w:r>
        <w:rPr>
          <w:rFonts w:ascii="Times New Roman" w:hAnsi="Times New Roman" w:cs="Times New Roman"/>
          <w:sz w:val="24"/>
          <w:szCs w:val="24"/>
          <w:lang w:val="uk-UA"/>
        </w:rPr>
        <w:t>мінімальної заробітної плати</w:t>
      </w:r>
      <w:r w:rsidRPr="009061F0">
        <w:rPr>
          <w:rFonts w:ascii="Times New Roman" w:hAnsi="Times New Roman" w:cs="Times New Roman"/>
          <w:sz w:val="24"/>
          <w:szCs w:val="24"/>
          <w:lang w:val="uk-UA"/>
        </w:rPr>
        <w:t>, з 01.01.2018 року становить: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D6999" w:rsidTr="0050683A">
        <w:tc>
          <w:tcPr>
            <w:tcW w:w="9571" w:type="dxa"/>
            <w:gridSpan w:val="3"/>
          </w:tcPr>
          <w:p w:rsidR="00CD6999" w:rsidRPr="006E349E" w:rsidRDefault="00CD6999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Авансовий внесок.</w:t>
            </w:r>
          </w:p>
        </w:tc>
      </w:tr>
      <w:tr w:rsidR="00CD6999" w:rsidTr="0050683A">
        <w:tc>
          <w:tcPr>
            <w:tcW w:w="3190" w:type="dxa"/>
          </w:tcPr>
          <w:p w:rsidR="00CD6999" w:rsidRPr="009061F0" w:rsidRDefault="00CD6999" w:rsidP="0050683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061F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Авансовий внесок, що вноситься </w:t>
            </w:r>
            <w:proofErr w:type="spellStart"/>
            <w:r w:rsidRPr="009061F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стягувачем</w:t>
            </w:r>
            <w:proofErr w:type="spellEnd"/>
            <w:r w:rsidRPr="009061F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3190" w:type="dxa"/>
          </w:tcPr>
          <w:p w:rsidR="00CD6999" w:rsidRDefault="00CD6999" w:rsidP="005068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34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відсотків суми, що пі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длягає стягненню, але не більше </w:t>
            </w:r>
            <w:r w:rsidRPr="006E34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 мінімальних розмірів заробітної плати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191" w:type="dxa"/>
          </w:tcPr>
          <w:p w:rsidR="00CD6999" w:rsidRPr="006E349E" w:rsidRDefault="00CD6999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E34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2 % суми, але не більше 37 320 грн.</w:t>
            </w:r>
          </w:p>
        </w:tc>
      </w:tr>
      <w:tr w:rsidR="00CD6999" w:rsidTr="0050683A">
        <w:tc>
          <w:tcPr>
            <w:tcW w:w="9571" w:type="dxa"/>
            <w:gridSpan w:val="3"/>
          </w:tcPr>
          <w:p w:rsidR="00CD6999" w:rsidRPr="00920F96" w:rsidRDefault="00CD6999" w:rsidP="0050683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920F9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За рішенням немайнового характеру та про забезпечення позову стягується з боржника:</w:t>
            </w:r>
          </w:p>
        </w:tc>
      </w:tr>
      <w:tr w:rsidR="00CD6999" w:rsidTr="0050683A">
        <w:tc>
          <w:tcPr>
            <w:tcW w:w="3190" w:type="dxa"/>
          </w:tcPr>
          <w:p w:rsidR="00CD6999" w:rsidRDefault="00CD6999" w:rsidP="005068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Фізичної особи</w:t>
            </w:r>
          </w:p>
        </w:tc>
        <w:tc>
          <w:tcPr>
            <w:tcW w:w="3190" w:type="dxa"/>
            <w:tcBorders>
              <w:top w:val="nil"/>
            </w:tcBorders>
          </w:tcPr>
          <w:p w:rsidR="00CD6999" w:rsidRDefault="00CD6999" w:rsidP="005068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мінімальна </w:t>
            </w:r>
            <w:r w:rsidRPr="001C0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заробітн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1C0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</w:t>
            </w:r>
          </w:p>
        </w:tc>
        <w:tc>
          <w:tcPr>
            <w:tcW w:w="3191" w:type="dxa"/>
            <w:tcBorders>
              <w:top w:val="nil"/>
            </w:tcBorders>
          </w:tcPr>
          <w:p w:rsidR="00CD6999" w:rsidRPr="001C0777" w:rsidRDefault="00CD6999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C07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3 723 грн.</w:t>
            </w:r>
          </w:p>
        </w:tc>
      </w:tr>
      <w:tr w:rsidR="00CD6999" w:rsidTr="0050683A">
        <w:tc>
          <w:tcPr>
            <w:tcW w:w="3190" w:type="dxa"/>
          </w:tcPr>
          <w:p w:rsidR="00CD6999" w:rsidRDefault="00CD6999" w:rsidP="005068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Юридичної особи</w:t>
            </w:r>
          </w:p>
        </w:tc>
        <w:tc>
          <w:tcPr>
            <w:tcW w:w="3190" w:type="dxa"/>
          </w:tcPr>
          <w:p w:rsidR="00CD6999" w:rsidRDefault="00CD6999" w:rsidP="005068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 мінімальних </w:t>
            </w:r>
            <w:r w:rsidRPr="001C0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заробітн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1C0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и.</w:t>
            </w:r>
          </w:p>
        </w:tc>
        <w:tc>
          <w:tcPr>
            <w:tcW w:w="3191" w:type="dxa"/>
          </w:tcPr>
          <w:p w:rsidR="00CD6999" w:rsidRPr="001C0777" w:rsidRDefault="00CD6999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C07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7 446 грн.</w:t>
            </w:r>
          </w:p>
        </w:tc>
      </w:tr>
      <w:tr w:rsidR="00CD6999" w:rsidTr="0050683A">
        <w:tc>
          <w:tcPr>
            <w:tcW w:w="9571" w:type="dxa"/>
            <w:gridSpan w:val="3"/>
          </w:tcPr>
          <w:p w:rsidR="00CD6999" w:rsidRPr="00B8133E" w:rsidRDefault="00CD6999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B8133E">
              <w:rPr>
                <w:rFonts w:ascii="Times New Roman" w:hAnsi="Times New Roman" w:cs="Times New Roman"/>
                <w:b/>
                <w:sz w:val="24"/>
                <w:szCs w:val="24"/>
              </w:rPr>
              <w:t>Виконавчий</w:t>
            </w:r>
            <w:proofErr w:type="spellEnd"/>
            <w:r w:rsidRPr="00B813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133E">
              <w:rPr>
                <w:rFonts w:ascii="Times New Roman" w:hAnsi="Times New Roman" w:cs="Times New Roman"/>
                <w:b/>
                <w:sz w:val="24"/>
                <w:szCs w:val="24"/>
              </w:rPr>
              <w:t>збір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</w:tr>
      <w:tr w:rsidR="00CD6999" w:rsidTr="0050683A">
        <w:tc>
          <w:tcPr>
            <w:tcW w:w="3190" w:type="dxa"/>
          </w:tcPr>
          <w:p w:rsidR="00CD6999" w:rsidRPr="00286AFC" w:rsidRDefault="00CD6999" w:rsidP="0050683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86AF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Виконавчий збір.</w:t>
            </w:r>
          </w:p>
        </w:tc>
        <w:tc>
          <w:tcPr>
            <w:tcW w:w="3190" w:type="dxa"/>
          </w:tcPr>
          <w:p w:rsidR="00CD6999" w:rsidRDefault="00CD6999" w:rsidP="005068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813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 відсотків суми, що фактично стягнута, повернута, або вартості майна боржника, переданого </w:t>
            </w:r>
            <w:proofErr w:type="spellStart"/>
            <w:r w:rsidRPr="00B813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стягувачу</w:t>
            </w:r>
            <w:proofErr w:type="spellEnd"/>
            <w:r w:rsidRPr="00B813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виконавчим документом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191" w:type="dxa"/>
          </w:tcPr>
          <w:p w:rsidR="00CD6999" w:rsidRPr="001C0777" w:rsidRDefault="00CD6999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10 % суми.</w:t>
            </w:r>
          </w:p>
        </w:tc>
      </w:tr>
      <w:tr w:rsidR="00CD6999" w:rsidTr="0050683A">
        <w:tc>
          <w:tcPr>
            <w:tcW w:w="9571" w:type="dxa"/>
            <w:gridSpan w:val="3"/>
          </w:tcPr>
          <w:p w:rsidR="00CD6999" w:rsidRPr="00286AFC" w:rsidRDefault="00CD6999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86AF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За примусове виконання рішення немайнового характеру стягується</w:t>
            </w:r>
            <w:r>
              <w:t xml:space="preserve"> </w:t>
            </w:r>
            <w:r w:rsidRPr="00286AF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з боржника:</w:t>
            </w:r>
          </w:p>
        </w:tc>
      </w:tr>
      <w:tr w:rsidR="00CD6999" w:rsidTr="0050683A">
        <w:tc>
          <w:tcPr>
            <w:tcW w:w="3190" w:type="dxa"/>
          </w:tcPr>
          <w:p w:rsidR="00CD6999" w:rsidRPr="00286AFC" w:rsidRDefault="00CD6999" w:rsidP="0050683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86AF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Фізичної особи</w:t>
            </w:r>
          </w:p>
        </w:tc>
        <w:tc>
          <w:tcPr>
            <w:tcW w:w="3190" w:type="dxa"/>
          </w:tcPr>
          <w:p w:rsidR="00CD6999" w:rsidRDefault="00CD6999" w:rsidP="005068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 мінімальних </w:t>
            </w:r>
            <w:r w:rsidRPr="001C0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заробітн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1C0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и.</w:t>
            </w:r>
          </w:p>
        </w:tc>
        <w:tc>
          <w:tcPr>
            <w:tcW w:w="3191" w:type="dxa"/>
          </w:tcPr>
          <w:p w:rsidR="00CD6999" w:rsidRPr="00286AFC" w:rsidRDefault="00CD6999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86A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7 446 грн.</w:t>
            </w:r>
          </w:p>
        </w:tc>
      </w:tr>
      <w:tr w:rsidR="00CD6999" w:rsidTr="0050683A">
        <w:tc>
          <w:tcPr>
            <w:tcW w:w="3190" w:type="dxa"/>
          </w:tcPr>
          <w:p w:rsidR="00CD6999" w:rsidRPr="00286AFC" w:rsidRDefault="00CD6999" w:rsidP="0050683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86AF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Юридичної особи</w:t>
            </w:r>
          </w:p>
        </w:tc>
        <w:tc>
          <w:tcPr>
            <w:tcW w:w="3190" w:type="dxa"/>
          </w:tcPr>
          <w:p w:rsidR="00CD6999" w:rsidRDefault="00CD6999" w:rsidP="005068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 мінімальних </w:t>
            </w:r>
            <w:r w:rsidRPr="001C0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заробітн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1C0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и.</w:t>
            </w:r>
          </w:p>
        </w:tc>
        <w:tc>
          <w:tcPr>
            <w:tcW w:w="3191" w:type="dxa"/>
          </w:tcPr>
          <w:p w:rsidR="00CD6999" w:rsidRPr="00286AFC" w:rsidRDefault="00CD6999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86A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14 892 грн.</w:t>
            </w:r>
          </w:p>
        </w:tc>
      </w:tr>
    </w:tbl>
    <w:p w:rsidR="00CD6999" w:rsidRDefault="00CD6999" w:rsidP="00CD6999"/>
    <w:p w:rsidR="002A682A" w:rsidRDefault="002A682A">
      <w:bookmarkStart w:id="0" w:name="_GoBack"/>
      <w:bookmarkEnd w:id="0"/>
    </w:p>
    <w:sectPr w:rsidR="002A6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999"/>
    <w:rsid w:val="002A682A"/>
    <w:rsid w:val="00CD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>НАСК "Оранта"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2018-01-17T15:00:00Z</dcterms:created>
  <dcterms:modified xsi:type="dcterms:W3CDTF">2018-01-17T15:00:00Z</dcterms:modified>
</cp:coreProperties>
</file>